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CC0B3" w14:textId="5359EF67" w:rsidR="006E4C07" w:rsidRPr="00A473DC" w:rsidRDefault="00461A40" w:rsidP="00CA4ABE">
      <w:pPr>
        <w:pStyle w:val="berschrift1"/>
        <w:ind w:left="1276"/>
        <w:rPr>
          <w:sz w:val="32"/>
        </w:rPr>
      </w:pPr>
      <w:r>
        <w:rPr>
          <w:sz w:val="32"/>
        </w:rPr>
        <w:t>B</w:t>
      </w:r>
      <w:r w:rsidR="00B063A4">
        <w:rPr>
          <w:sz w:val="32"/>
        </w:rPr>
        <w:t>1</w:t>
      </w:r>
    </w:p>
    <w:p w14:paraId="48493EDC" w14:textId="1EDA7EE1" w:rsidR="00A82DBD" w:rsidRPr="00A473DC" w:rsidRDefault="00BA5153" w:rsidP="00A82DBD">
      <w:pPr>
        <w:ind w:left="1276"/>
        <w:rPr>
          <w:b/>
          <w:sz w:val="32"/>
          <w:szCs w:val="32"/>
        </w:rPr>
      </w:pPr>
      <w:r>
        <w:rPr>
          <w:b/>
          <w:sz w:val="32"/>
          <w:szCs w:val="32"/>
        </w:rPr>
        <w:t>Satzungsänderung</w:t>
      </w:r>
    </w:p>
    <w:p w14:paraId="3CFD61BA" w14:textId="77777777" w:rsidR="006E4C07" w:rsidRPr="00A473DC" w:rsidRDefault="006E4C07" w:rsidP="00CA4ABE">
      <w:pPr>
        <w:tabs>
          <w:tab w:val="left" w:pos="3480"/>
        </w:tabs>
        <w:ind w:left="1276" w:right="964"/>
        <w:rPr>
          <w:sz w:val="24"/>
        </w:rPr>
      </w:pPr>
    </w:p>
    <w:p w14:paraId="5F9AF44F" w14:textId="60CA0792" w:rsidR="006E4C07" w:rsidRPr="00BA5153" w:rsidRDefault="006E4C07" w:rsidP="00A82DBD">
      <w:pPr>
        <w:tabs>
          <w:tab w:val="left" w:pos="2977"/>
        </w:tabs>
        <w:ind w:left="1276" w:right="964"/>
        <w:rPr>
          <w:b/>
          <w:bCs/>
          <w:sz w:val="24"/>
        </w:rPr>
      </w:pPr>
      <w:r w:rsidRPr="00A473DC">
        <w:rPr>
          <w:b/>
          <w:sz w:val="24"/>
        </w:rPr>
        <w:t>Antragsteller:</w:t>
      </w:r>
      <w:r w:rsidR="00A82DBD" w:rsidRPr="00A473DC">
        <w:rPr>
          <w:sz w:val="24"/>
        </w:rPr>
        <w:tab/>
      </w:r>
      <w:r w:rsidR="00B063A4" w:rsidRPr="00BA5153">
        <w:rPr>
          <w:b/>
          <w:bCs/>
          <w:sz w:val="24"/>
        </w:rPr>
        <w:t>UB-Vorstand</w:t>
      </w:r>
    </w:p>
    <w:p w14:paraId="569B6F70" w14:textId="77777777" w:rsidR="006E4C07" w:rsidRPr="008F03DF" w:rsidRDefault="006E4C07" w:rsidP="00A82DBD">
      <w:pPr>
        <w:tabs>
          <w:tab w:val="left" w:pos="2977"/>
        </w:tabs>
        <w:ind w:left="1276" w:right="964"/>
        <w:rPr>
          <w:b/>
          <w:bCs/>
        </w:rPr>
      </w:pPr>
    </w:p>
    <w:p w14:paraId="240EF561" w14:textId="569FCA7C" w:rsidR="00A82DBD" w:rsidRPr="008F03DF" w:rsidRDefault="006E4C07" w:rsidP="0023362D">
      <w:pPr>
        <w:tabs>
          <w:tab w:val="left" w:pos="2977"/>
        </w:tabs>
        <w:ind w:left="568" w:firstLine="708"/>
        <w:rPr>
          <w:b/>
          <w:bCs/>
          <w:sz w:val="24"/>
          <w:szCs w:val="24"/>
        </w:rPr>
      </w:pPr>
      <w:r w:rsidRPr="008F03DF">
        <w:rPr>
          <w:b/>
          <w:bCs/>
          <w:sz w:val="24"/>
        </w:rPr>
        <w:t>Adressat:</w:t>
      </w:r>
      <w:r w:rsidR="007879A9" w:rsidRPr="008F03DF">
        <w:rPr>
          <w:b/>
          <w:bCs/>
          <w:sz w:val="24"/>
        </w:rPr>
        <w:t xml:space="preserve"> </w:t>
      </w:r>
      <w:r w:rsidR="00A82DBD" w:rsidRPr="008F03DF">
        <w:rPr>
          <w:b/>
          <w:bCs/>
          <w:sz w:val="24"/>
        </w:rPr>
        <w:tab/>
      </w:r>
      <w:r w:rsidR="00B063A4">
        <w:rPr>
          <w:b/>
          <w:bCs/>
          <w:sz w:val="24"/>
        </w:rPr>
        <w:t>UB-Vollversammlung</w:t>
      </w:r>
    </w:p>
    <w:p w14:paraId="6CE84DF9" w14:textId="77777777" w:rsidR="006E4C07" w:rsidRPr="00A473DC" w:rsidRDefault="006E4C07">
      <w:pPr>
        <w:pBdr>
          <w:bottom w:val="single" w:sz="6" w:space="1" w:color="auto"/>
        </w:pBdr>
        <w:ind w:left="709" w:right="964"/>
      </w:pPr>
    </w:p>
    <w:p w14:paraId="27042B17" w14:textId="77777777" w:rsidR="006E4C07" w:rsidRPr="00A473DC" w:rsidRDefault="006E4C07">
      <w:pPr>
        <w:ind w:left="709" w:right="964"/>
      </w:pPr>
    </w:p>
    <w:p w14:paraId="65F5DEE7" w14:textId="77777777" w:rsidR="006E4C07" w:rsidRPr="00A473DC" w:rsidRDefault="006E4C07">
      <w:pPr>
        <w:ind w:left="1418" w:right="964"/>
      </w:pPr>
    </w:p>
    <w:p w14:paraId="2475440C" w14:textId="77777777" w:rsidR="006E4C07" w:rsidRPr="00A473DC" w:rsidRDefault="006E4C07">
      <w:pPr>
        <w:widowControl w:val="0"/>
        <w:ind w:left="851" w:right="964"/>
        <w:sectPr w:rsidR="006E4C07" w:rsidRPr="00A473DC">
          <w:headerReference w:type="even" r:id="rId7"/>
          <w:headerReference w:type="default" r:id="rId8"/>
          <w:footerReference w:type="even" r:id="rId9"/>
          <w:footerReference w:type="default" r:id="rId10"/>
          <w:headerReference w:type="first" r:id="rId11"/>
          <w:footerReference w:type="first" r:id="rId12"/>
          <w:pgSz w:w="11907" w:h="16840" w:code="9"/>
          <w:pgMar w:top="1701" w:right="1134" w:bottom="1134" w:left="851" w:header="720" w:footer="720" w:gutter="0"/>
          <w:cols w:space="720"/>
          <w:titlePg/>
        </w:sectPr>
      </w:pPr>
    </w:p>
    <w:p w14:paraId="41C04B10" w14:textId="77777777" w:rsidR="00CA4ABE" w:rsidRPr="00A473DC" w:rsidRDefault="004A495F" w:rsidP="00DE4CA0">
      <w:pPr>
        <w:spacing w:line="360" w:lineRule="auto"/>
        <w:jc w:val="both"/>
        <w:rPr>
          <w:sz w:val="20"/>
        </w:rPr>
      </w:pPr>
      <w:r>
        <w:rPr>
          <w:sz w:val="20"/>
        </w:rPr>
        <w:t>Die Vollversammlung</w:t>
      </w:r>
      <w:r w:rsidR="00DE4CA0" w:rsidRPr="00A473DC">
        <w:rPr>
          <w:sz w:val="20"/>
        </w:rPr>
        <w:t xml:space="preserve"> möge beschließen:</w:t>
      </w:r>
    </w:p>
    <w:p w14:paraId="090C8254" w14:textId="77777777" w:rsidR="00CA4ABE" w:rsidRPr="00A473DC" w:rsidRDefault="00CA4ABE" w:rsidP="00DE4CA0">
      <w:pPr>
        <w:spacing w:line="360" w:lineRule="auto"/>
        <w:jc w:val="both"/>
        <w:rPr>
          <w:sz w:val="20"/>
        </w:rPr>
      </w:pPr>
    </w:p>
    <w:p w14:paraId="3FF07801" w14:textId="77777777" w:rsidR="00CA4ABE" w:rsidRPr="00A473DC" w:rsidRDefault="00CA4ABE" w:rsidP="00DE4CA0">
      <w:pPr>
        <w:spacing w:line="360" w:lineRule="auto"/>
        <w:jc w:val="both"/>
        <w:rPr>
          <w:sz w:val="20"/>
        </w:rPr>
        <w:sectPr w:rsidR="00CA4ABE" w:rsidRPr="00A473DC" w:rsidSect="00CA4ABE">
          <w:type w:val="continuous"/>
          <w:pgSz w:w="11907" w:h="16840" w:code="9"/>
          <w:pgMar w:top="1701" w:right="2126" w:bottom="1134" w:left="1418" w:header="720" w:footer="720" w:gutter="680"/>
          <w:cols w:space="720"/>
          <w:docGrid w:linePitch="299"/>
        </w:sectPr>
      </w:pPr>
    </w:p>
    <w:p w14:paraId="085A8060" w14:textId="7464BA8B" w:rsidR="008F03DF" w:rsidRDefault="00127627" w:rsidP="00A752C5">
      <w:pPr>
        <w:tabs>
          <w:tab w:val="left" w:pos="284"/>
        </w:tabs>
        <w:spacing w:line="360" w:lineRule="auto"/>
        <w:rPr>
          <w:sz w:val="20"/>
        </w:rPr>
      </w:pPr>
      <w:r>
        <w:rPr>
          <w:sz w:val="20"/>
        </w:rPr>
        <w:t>§ 7 Abs. 2 der Satzung des Unterbezirks Remscheid wird wie folgt geändert:</w:t>
      </w:r>
    </w:p>
    <w:p w14:paraId="575563DA" w14:textId="7A66DDF0" w:rsidR="00127627" w:rsidRDefault="00127627" w:rsidP="00A752C5">
      <w:pPr>
        <w:tabs>
          <w:tab w:val="left" w:pos="284"/>
        </w:tabs>
        <w:spacing w:line="360" w:lineRule="auto"/>
        <w:rPr>
          <w:sz w:val="20"/>
        </w:rPr>
      </w:pPr>
    </w:p>
    <w:tbl>
      <w:tblPr>
        <w:tblW w:w="6280" w:type="dxa"/>
        <w:tblCellMar>
          <w:left w:w="70" w:type="dxa"/>
          <w:right w:w="70" w:type="dxa"/>
        </w:tblCellMar>
        <w:tblLook w:val="04A0" w:firstRow="1" w:lastRow="0" w:firstColumn="1" w:lastColumn="0" w:noHBand="0" w:noVBand="1"/>
      </w:tblPr>
      <w:tblGrid>
        <w:gridCol w:w="6280"/>
      </w:tblGrid>
      <w:tr w:rsidR="00127627" w:rsidRPr="00127627" w14:paraId="46682A20" w14:textId="77777777" w:rsidTr="00127627">
        <w:trPr>
          <w:trHeight w:val="264"/>
        </w:trPr>
        <w:tc>
          <w:tcPr>
            <w:tcW w:w="6280"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0F082460" w14:textId="77777777" w:rsidR="00127627" w:rsidRPr="00127627" w:rsidRDefault="00127627" w:rsidP="00127627">
            <w:pPr>
              <w:overflowPunct/>
              <w:autoSpaceDE/>
              <w:autoSpaceDN/>
              <w:adjustRightInd/>
              <w:textAlignment w:val="auto"/>
              <w:rPr>
                <w:b/>
                <w:bCs/>
                <w:color w:val="000000"/>
                <w:sz w:val="20"/>
              </w:rPr>
            </w:pPr>
            <w:r w:rsidRPr="00127627">
              <w:rPr>
                <w:b/>
                <w:bCs/>
                <w:color w:val="000000"/>
                <w:sz w:val="20"/>
              </w:rPr>
              <w:t>§ 7: Unterbezirksvorstand</w:t>
            </w:r>
          </w:p>
        </w:tc>
      </w:tr>
      <w:tr w:rsidR="00127627" w:rsidRPr="00127627" w14:paraId="153501DE" w14:textId="77777777" w:rsidTr="00127627">
        <w:trPr>
          <w:trHeight w:val="528"/>
        </w:trPr>
        <w:tc>
          <w:tcPr>
            <w:tcW w:w="6280" w:type="dxa"/>
            <w:tcBorders>
              <w:top w:val="nil"/>
              <w:left w:val="single" w:sz="8" w:space="0" w:color="auto"/>
              <w:bottom w:val="single" w:sz="4" w:space="0" w:color="auto"/>
              <w:right w:val="single" w:sz="8" w:space="0" w:color="auto"/>
            </w:tcBorders>
            <w:shd w:val="clear" w:color="auto" w:fill="auto"/>
            <w:vAlign w:val="center"/>
            <w:hideMark/>
          </w:tcPr>
          <w:p w14:paraId="2524F0C2" w14:textId="77777777" w:rsidR="00127627" w:rsidRPr="00127627" w:rsidRDefault="00127627" w:rsidP="00127627">
            <w:pPr>
              <w:overflowPunct/>
              <w:autoSpaceDE/>
              <w:autoSpaceDN/>
              <w:adjustRightInd/>
              <w:textAlignment w:val="auto"/>
              <w:rPr>
                <w:color w:val="000000"/>
                <w:sz w:val="20"/>
              </w:rPr>
            </w:pPr>
            <w:r w:rsidRPr="00127627">
              <w:rPr>
                <w:color w:val="000000"/>
                <w:sz w:val="20"/>
              </w:rPr>
              <w:t>1.</w:t>
            </w:r>
            <w:r w:rsidRPr="00127627">
              <w:rPr>
                <w:rFonts w:ascii="Times New Roman" w:hAnsi="Times New Roman" w:cs="Times New Roman"/>
                <w:color w:val="000000"/>
                <w:sz w:val="14"/>
                <w:szCs w:val="14"/>
              </w:rPr>
              <w:t xml:space="preserve">     </w:t>
            </w:r>
            <w:r w:rsidRPr="00127627">
              <w:rPr>
                <w:color w:val="000000"/>
                <w:sz w:val="20"/>
              </w:rPr>
              <w:t>Der Unterbezirksvorstand wird vom Unterbezirksparteitag für zwei Jahre gewählt.</w:t>
            </w:r>
          </w:p>
        </w:tc>
      </w:tr>
      <w:tr w:rsidR="00127627" w:rsidRPr="00127627" w14:paraId="58C69211" w14:textId="77777777" w:rsidTr="00127627">
        <w:trPr>
          <w:trHeight w:val="264"/>
        </w:trPr>
        <w:tc>
          <w:tcPr>
            <w:tcW w:w="6280" w:type="dxa"/>
            <w:tcBorders>
              <w:top w:val="nil"/>
              <w:left w:val="single" w:sz="8" w:space="0" w:color="auto"/>
              <w:bottom w:val="single" w:sz="4" w:space="0" w:color="auto"/>
              <w:right w:val="single" w:sz="8" w:space="0" w:color="auto"/>
            </w:tcBorders>
            <w:shd w:val="clear" w:color="auto" w:fill="auto"/>
            <w:vAlign w:val="center"/>
            <w:hideMark/>
          </w:tcPr>
          <w:p w14:paraId="2D956EC0" w14:textId="77777777" w:rsidR="00127627" w:rsidRPr="00127627" w:rsidRDefault="00127627" w:rsidP="00127627">
            <w:pPr>
              <w:overflowPunct/>
              <w:autoSpaceDE/>
              <w:autoSpaceDN/>
              <w:adjustRightInd/>
              <w:textAlignment w:val="auto"/>
              <w:rPr>
                <w:color w:val="000000"/>
                <w:sz w:val="20"/>
              </w:rPr>
            </w:pPr>
            <w:r w:rsidRPr="00127627">
              <w:rPr>
                <w:color w:val="000000"/>
                <w:sz w:val="20"/>
              </w:rPr>
              <w:t>2.</w:t>
            </w:r>
            <w:r w:rsidRPr="00127627">
              <w:rPr>
                <w:rFonts w:ascii="Times New Roman" w:hAnsi="Times New Roman" w:cs="Times New Roman"/>
                <w:color w:val="000000"/>
                <w:sz w:val="14"/>
                <w:szCs w:val="14"/>
              </w:rPr>
              <w:t xml:space="preserve">     </w:t>
            </w:r>
            <w:r w:rsidRPr="00127627">
              <w:rPr>
                <w:color w:val="000000"/>
                <w:sz w:val="20"/>
              </w:rPr>
              <w:t>Mitglieder sind</w:t>
            </w:r>
          </w:p>
        </w:tc>
      </w:tr>
      <w:tr w:rsidR="00127627" w:rsidRPr="00127627" w14:paraId="75EC0A91" w14:textId="77777777" w:rsidTr="00127627">
        <w:trPr>
          <w:trHeight w:val="264"/>
        </w:trPr>
        <w:tc>
          <w:tcPr>
            <w:tcW w:w="6280" w:type="dxa"/>
            <w:tcBorders>
              <w:top w:val="nil"/>
              <w:left w:val="single" w:sz="8" w:space="0" w:color="auto"/>
              <w:bottom w:val="single" w:sz="4" w:space="0" w:color="auto"/>
              <w:right w:val="single" w:sz="8" w:space="0" w:color="auto"/>
            </w:tcBorders>
            <w:shd w:val="clear" w:color="auto" w:fill="auto"/>
            <w:vAlign w:val="center"/>
            <w:hideMark/>
          </w:tcPr>
          <w:p w14:paraId="54DE799B" w14:textId="77777777" w:rsidR="00127627" w:rsidRPr="00127627" w:rsidRDefault="00127627" w:rsidP="00127627">
            <w:pPr>
              <w:overflowPunct/>
              <w:autoSpaceDE/>
              <w:autoSpaceDN/>
              <w:adjustRightInd/>
              <w:textAlignment w:val="auto"/>
              <w:rPr>
                <w:color w:val="000000"/>
                <w:sz w:val="20"/>
              </w:rPr>
            </w:pPr>
            <w:r w:rsidRPr="00127627">
              <w:rPr>
                <w:color w:val="000000"/>
                <w:sz w:val="20"/>
              </w:rPr>
              <w:t>a)</w:t>
            </w:r>
            <w:r w:rsidRPr="00127627">
              <w:rPr>
                <w:rFonts w:ascii="Times New Roman" w:hAnsi="Times New Roman" w:cs="Times New Roman"/>
                <w:color w:val="000000"/>
                <w:sz w:val="14"/>
                <w:szCs w:val="14"/>
              </w:rPr>
              <w:t xml:space="preserve">   </w:t>
            </w:r>
            <w:r w:rsidRPr="00127627">
              <w:rPr>
                <w:color w:val="000000"/>
                <w:sz w:val="20"/>
              </w:rPr>
              <w:t>der / die Vorsitzende;</w:t>
            </w:r>
          </w:p>
        </w:tc>
      </w:tr>
      <w:tr w:rsidR="00127627" w:rsidRPr="00127627" w14:paraId="6F7CA5B4" w14:textId="77777777" w:rsidTr="00127627">
        <w:trPr>
          <w:trHeight w:val="264"/>
        </w:trPr>
        <w:tc>
          <w:tcPr>
            <w:tcW w:w="6280" w:type="dxa"/>
            <w:tcBorders>
              <w:top w:val="nil"/>
              <w:left w:val="single" w:sz="8" w:space="0" w:color="auto"/>
              <w:bottom w:val="single" w:sz="4" w:space="0" w:color="auto"/>
              <w:right w:val="single" w:sz="8" w:space="0" w:color="auto"/>
            </w:tcBorders>
            <w:shd w:val="clear" w:color="auto" w:fill="auto"/>
            <w:vAlign w:val="center"/>
            <w:hideMark/>
          </w:tcPr>
          <w:p w14:paraId="7B5E6604" w14:textId="77777777" w:rsidR="00127627" w:rsidRPr="00127627" w:rsidRDefault="00127627" w:rsidP="00127627">
            <w:pPr>
              <w:overflowPunct/>
              <w:autoSpaceDE/>
              <w:autoSpaceDN/>
              <w:adjustRightInd/>
              <w:textAlignment w:val="auto"/>
              <w:rPr>
                <w:color w:val="000000"/>
                <w:sz w:val="20"/>
              </w:rPr>
            </w:pPr>
            <w:r w:rsidRPr="00127627">
              <w:rPr>
                <w:color w:val="000000"/>
                <w:sz w:val="20"/>
              </w:rPr>
              <w:t xml:space="preserve">b   </w:t>
            </w:r>
            <w:r w:rsidRPr="00127627">
              <w:rPr>
                <w:color w:val="FF0000"/>
                <w:sz w:val="20"/>
              </w:rPr>
              <w:t>vier</w:t>
            </w:r>
            <w:r w:rsidRPr="00127627">
              <w:rPr>
                <w:color w:val="000000"/>
                <w:sz w:val="20"/>
              </w:rPr>
              <w:t xml:space="preserve"> Stellvertreter/innen;</w:t>
            </w:r>
          </w:p>
        </w:tc>
      </w:tr>
      <w:tr w:rsidR="00127627" w:rsidRPr="00127627" w14:paraId="11AF5692" w14:textId="77777777" w:rsidTr="00127627">
        <w:trPr>
          <w:trHeight w:val="264"/>
        </w:trPr>
        <w:tc>
          <w:tcPr>
            <w:tcW w:w="6280" w:type="dxa"/>
            <w:tcBorders>
              <w:top w:val="nil"/>
              <w:left w:val="single" w:sz="8" w:space="0" w:color="auto"/>
              <w:bottom w:val="single" w:sz="4" w:space="0" w:color="auto"/>
              <w:right w:val="single" w:sz="8" w:space="0" w:color="auto"/>
            </w:tcBorders>
            <w:shd w:val="clear" w:color="auto" w:fill="auto"/>
            <w:vAlign w:val="center"/>
            <w:hideMark/>
          </w:tcPr>
          <w:p w14:paraId="1BEDED25" w14:textId="77777777" w:rsidR="00127627" w:rsidRPr="00127627" w:rsidRDefault="00127627" w:rsidP="00127627">
            <w:pPr>
              <w:overflowPunct/>
              <w:autoSpaceDE/>
              <w:autoSpaceDN/>
              <w:adjustRightInd/>
              <w:textAlignment w:val="auto"/>
              <w:rPr>
                <w:color w:val="000000"/>
                <w:sz w:val="20"/>
              </w:rPr>
            </w:pPr>
            <w:r w:rsidRPr="00127627">
              <w:rPr>
                <w:color w:val="000000"/>
                <w:sz w:val="20"/>
              </w:rPr>
              <w:t>c)</w:t>
            </w:r>
            <w:r w:rsidRPr="00127627">
              <w:rPr>
                <w:rFonts w:ascii="Times New Roman" w:hAnsi="Times New Roman" w:cs="Times New Roman"/>
                <w:color w:val="000000"/>
                <w:sz w:val="14"/>
                <w:szCs w:val="14"/>
              </w:rPr>
              <w:t xml:space="preserve">    </w:t>
            </w:r>
            <w:r w:rsidRPr="00127627">
              <w:rPr>
                <w:color w:val="000000"/>
                <w:sz w:val="20"/>
              </w:rPr>
              <w:t>der / die Kassierer/in;</w:t>
            </w:r>
          </w:p>
        </w:tc>
      </w:tr>
      <w:tr w:rsidR="00127627" w:rsidRPr="00127627" w14:paraId="1ACAA15B" w14:textId="77777777" w:rsidTr="00127627">
        <w:trPr>
          <w:trHeight w:val="264"/>
        </w:trPr>
        <w:tc>
          <w:tcPr>
            <w:tcW w:w="6280" w:type="dxa"/>
            <w:tcBorders>
              <w:top w:val="nil"/>
              <w:left w:val="single" w:sz="8" w:space="0" w:color="auto"/>
              <w:bottom w:val="single" w:sz="4" w:space="0" w:color="auto"/>
              <w:right w:val="single" w:sz="8" w:space="0" w:color="auto"/>
            </w:tcBorders>
            <w:shd w:val="clear" w:color="auto" w:fill="auto"/>
            <w:vAlign w:val="center"/>
            <w:hideMark/>
          </w:tcPr>
          <w:p w14:paraId="0E98E660" w14:textId="77777777" w:rsidR="00127627" w:rsidRPr="00127627" w:rsidRDefault="00127627" w:rsidP="00127627">
            <w:pPr>
              <w:overflowPunct/>
              <w:autoSpaceDE/>
              <w:autoSpaceDN/>
              <w:adjustRightInd/>
              <w:textAlignment w:val="auto"/>
              <w:rPr>
                <w:color w:val="000000"/>
                <w:sz w:val="20"/>
              </w:rPr>
            </w:pPr>
            <w:r w:rsidRPr="00127627">
              <w:rPr>
                <w:color w:val="000000"/>
                <w:sz w:val="20"/>
              </w:rPr>
              <w:t>d)</w:t>
            </w:r>
            <w:r w:rsidRPr="00127627">
              <w:rPr>
                <w:rFonts w:ascii="Times New Roman" w:hAnsi="Times New Roman" w:cs="Times New Roman"/>
                <w:color w:val="000000"/>
                <w:sz w:val="14"/>
                <w:szCs w:val="14"/>
              </w:rPr>
              <w:t xml:space="preserve">   </w:t>
            </w:r>
            <w:r w:rsidRPr="00127627">
              <w:rPr>
                <w:color w:val="000000"/>
                <w:sz w:val="20"/>
              </w:rPr>
              <w:t>der / die stellvertretende Kassierer/in;</w:t>
            </w:r>
          </w:p>
        </w:tc>
      </w:tr>
      <w:tr w:rsidR="00127627" w:rsidRPr="00127627" w14:paraId="206B7DEA" w14:textId="77777777" w:rsidTr="00127627">
        <w:trPr>
          <w:trHeight w:val="264"/>
        </w:trPr>
        <w:tc>
          <w:tcPr>
            <w:tcW w:w="6280" w:type="dxa"/>
            <w:tcBorders>
              <w:top w:val="nil"/>
              <w:left w:val="single" w:sz="8" w:space="0" w:color="auto"/>
              <w:bottom w:val="single" w:sz="4" w:space="0" w:color="auto"/>
              <w:right w:val="single" w:sz="8" w:space="0" w:color="auto"/>
            </w:tcBorders>
            <w:shd w:val="clear" w:color="auto" w:fill="auto"/>
            <w:vAlign w:val="center"/>
            <w:hideMark/>
          </w:tcPr>
          <w:p w14:paraId="6A9CE78A" w14:textId="77777777" w:rsidR="00127627" w:rsidRPr="00127627" w:rsidRDefault="00127627" w:rsidP="00127627">
            <w:pPr>
              <w:overflowPunct/>
              <w:autoSpaceDE/>
              <w:autoSpaceDN/>
              <w:adjustRightInd/>
              <w:textAlignment w:val="auto"/>
              <w:rPr>
                <w:color w:val="000000"/>
                <w:sz w:val="20"/>
              </w:rPr>
            </w:pPr>
            <w:r w:rsidRPr="00127627">
              <w:rPr>
                <w:color w:val="000000"/>
                <w:sz w:val="20"/>
              </w:rPr>
              <w:t>e)</w:t>
            </w:r>
            <w:r w:rsidRPr="00127627">
              <w:rPr>
                <w:rFonts w:ascii="Times New Roman" w:hAnsi="Times New Roman" w:cs="Times New Roman"/>
                <w:color w:val="000000"/>
                <w:sz w:val="14"/>
                <w:szCs w:val="14"/>
              </w:rPr>
              <w:t xml:space="preserve">   </w:t>
            </w:r>
            <w:r w:rsidRPr="00127627">
              <w:rPr>
                <w:color w:val="000000"/>
                <w:sz w:val="20"/>
              </w:rPr>
              <w:t>der / die Schriftführer/in;</w:t>
            </w:r>
          </w:p>
        </w:tc>
      </w:tr>
      <w:tr w:rsidR="00127627" w:rsidRPr="00127627" w14:paraId="27030B6B" w14:textId="77777777" w:rsidTr="00127627">
        <w:trPr>
          <w:trHeight w:val="264"/>
        </w:trPr>
        <w:tc>
          <w:tcPr>
            <w:tcW w:w="6280" w:type="dxa"/>
            <w:tcBorders>
              <w:top w:val="nil"/>
              <w:left w:val="single" w:sz="8" w:space="0" w:color="auto"/>
              <w:bottom w:val="single" w:sz="4" w:space="0" w:color="auto"/>
              <w:right w:val="single" w:sz="8" w:space="0" w:color="auto"/>
            </w:tcBorders>
            <w:shd w:val="clear" w:color="auto" w:fill="auto"/>
            <w:vAlign w:val="center"/>
            <w:hideMark/>
          </w:tcPr>
          <w:p w14:paraId="56CA393F" w14:textId="77777777" w:rsidR="00127627" w:rsidRPr="00127627" w:rsidRDefault="00127627" w:rsidP="00127627">
            <w:pPr>
              <w:overflowPunct/>
              <w:autoSpaceDE/>
              <w:autoSpaceDN/>
              <w:adjustRightInd/>
              <w:textAlignment w:val="auto"/>
              <w:rPr>
                <w:color w:val="000000"/>
                <w:sz w:val="20"/>
              </w:rPr>
            </w:pPr>
            <w:r w:rsidRPr="00127627">
              <w:rPr>
                <w:color w:val="000000"/>
                <w:sz w:val="20"/>
              </w:rPr>
              <w:t>f)</w:t>
            </w:r>
            <w:r w:rsidRPr="00127627">
              <w:rPr>
                <w:rFonts w:ascii="Times New Roman" w:hAnsi="Times New Roman" w:cs="Times New Roman"/>
                <w:color w:val="000000"/>
                <w:sz w:val="14"/>
                <w:szCs w:val="14"/>
              </w:rPr>
              <w:t xml:space="preserve">     </w:t>
            </w:r>
            <w:r w:rsidRPr="00127627">
              <w:rPr>
                <w:color w:val="000000"/>
                <w:sz w:val="20"/>
              </w:rPr>
              <w:t>der / die stellvertretende Schriftführer/in;</w:t>
            </w:r>
          </w:p>
        </w:tc>
      </w:tr>
      <w:tr w:rsidR="00127627" w:rsidRPr="00127627" w14:paraId="4EAA2EDB" w14:textId="77777777" w:rsidTr="00127627">
        <w:trPr>
          <w:trHeight w:val="264"/>
        </w:trPr>
        <w:tc>
          <w:tcPr>
            <w:tcW w:w="6280" w:type="dxa"/>
            <w:tcBorders>
              <w:top w:val="nil"/>
              <w:left w:val="single" w:sz="8" w:space="0" w:color="auto"/>
              <w:bottom w:val="single" w:sz="4" w:space="0" w:color="auto"/>
              <w:right w:val="single" w:sz="8" w:space="0" w:color="auto"/>
            </w:tcBorders>
            <w:shd w:val="clear" w:color="auto" w:fill="auto"/>
            <w:vAlign w:val="center"/>
            <w:hideMark/>
          </w:tcPr>
          <w:p w14:paraId="3AD9C011" w14:textId="77777777" w:rsidR="00127627" w:rsidRPr="00127627" w:rsidRDefault="00127627" w:rsidP="00127627">
            <w:pPr>
              <w:overflowPunct/>
              <w:autoSpaceDE/>
              <w:autoSpaceDN/>
              <w:adjustRightInd/>
              <w:textAlignment w:val="auto"/>
              <w:rPr>
                <w:color w:val="000000"/>
                <w:sz w:val="20"/>
              </w:rPr>
            </w:pPr>
            <w:r w:rsidRPr="00127627">
              <w:rPr>
                <w:color w:val="000000"/>
                <w:sz w:val="20"/>
              </w:rPr>
              <w:t>g)</w:t>
            </w:r>
            <w:r w:rsidRPr="00127627">
              <w:rPr>
                <w:rFonts w:ascii="Times New Roman" w:hAnsi="Times New Roman" w:cs="Times New Roman"/>
                <w:color w:val="000000"/>
                <w:sz w:val="14"/>
                <w:szCs w:val="14"/>
              </w:rPr>
              <w:t xml:space="preserve">   </w:t>
            </w:r>
            <w:r w:rsidRPr="00127627">
              <w:rPr>
                <w:color w:val="000000"/>
                <w:sz w:val="20"/>
              </w:rPr>
              <w:t>der / die Bildungsbeauftragte;</w:t>
            </w:r>
          </w:p>
        </w:tc>
      </w:tr>
      <w:tr w:rsidR="00127627" w:rsidRPr="00127627" w14:paraId="7CEE291C" w14:textId="77777777" w:rsidTr="00127627">
        <w:trPr>
          <w:trHeight w:val="528"/>
        </w:trPr>
        <w:tc>
          <w:tcPr>
            <w:tcW w:w="6280" w:type="dxa"/>
            <w:tcBorders>
              <w:top w:val="nil"/>
              <w:left w:val="single" w:sz="8" w:space="0" w:color="auto"/>
              <w:bottom w:val="single" w:sz="4" w:space="0" w:color="auto"/>
              <w:right w:val="single" w:sz="8" w:space="0" w:color="auto"/>
            </w:tcBorders>
            <w:shd w:val="clear" w:color="auto" w:fill="auto"/>
            <w:vAlign w:val="center"/>
            <w:hideMark/>
          </w:tcPr>
          <w:p w14:paraId="71D469DD" w14:textId="77777777" w:rsidR="00127627" w:rsidRPr="00127627" w:rsidRDefault="00127627" w:rsidP="00127627">
            <w:pPr>
              <w:overflowPunct/>
              <w:autoSpaceDE/>
              <w:autoSpaceDN/>
              <w:adjustRightInd/>
              <w:textAlignment w:val="auto"/>
              <w:rPr>
                <w:color w:val="000000"/>
                <w:sz w:val="20"/>
              </w:rPr>
            </w:pPr>
            <w:r w:rsidRPr="00127627">
              <w:rPr>
                <w:color w:val="000000"/>
                <w:sz w:val="20"/>
              </w:rPr>
              <w:t>h)</w:t>
            </w:r>
            <w:r w:rsidRPr="00127627">
              <w:rPr>
                <w:rFonts w:ascii="Times New Roman" w:hAnsi="Times New Roman" w:cs="Times New Roman"/>
                <w:color w:val="000000"/>
                <w:sz w:val="14"/>
                <w:szCs w:val="14"/>
              </w:rPr>
              <w:t xml:space="preserve">   </w:t>
            </w:r>
            <w:r w:rsidRPr="00127627">
              <w:rPr>
                <w:color w:val="FF0000"/>
                <w:sz w:val="20"/>
              </w:rPr>
              <w:t>sieben</w:t>
            </w:r>
            <w:r w:rsidRPr="00127627">
              <w:rPr>
                <w:color w:val="000000"/>
                <w:sz w:val="20"/>
              </w:rPr>
              <w:t xml:space="preserve"> Beisitzer/innen, deren Funktionen durch die Geschäftsordnung des Unterbezirksvorstandes festgelegt werden.</w:t>
            </w:r>
          </w:p>
        </w:tc>
      </w:tr>
    </w:tbl>
    <w:p w14:paraId="1F9E86CD" w14:textId="0C9C0B7C" w:rsidR="0023362D" w:rsidRDefault="0023362D" w:rsidP="00BA5153">
      <w:pPr>
        <w:spacing w:line="360" w:lineRule="auto"/>
        <w:jc w:val="both"/>
        <w:rPr>
          <w:sz w:val="20"/>
        </w:rPr>
      </w:pPr>
    </w:p>
    <w:p w14:paraId="59715588" w14:textId="5E0F6F07" w:rsidR="00127627" w:rsidRDefault="00127627" w:rsidP="00BA5153">
      <w:pPr>
        <w:spacing w:line="360" w:lineRule="auto"/>
        <w:jc w:val="both"/>
        <w:rPr>
          <w:sz w:val="20"/>
        </w:rPr>
      </w:pPr>
      <w:r>
        <w:rPr>
          <w:sz w:val="20"/>
        </w:rPr>
        <w:t>§ 7 Abs. 3 der Satzung des Unterbezirks Remscheid wird wie folgt geändert:</w:t>
      </w:r>
    </w:p>
    <w:p w14:paraId="11234839" w14:textId="11965CAC" w:rsidR="00127627" w:rsidRDefault="00127627" w:rsidP="00BA5153">
      <w:pPr>
        <w:spacing w:line="360" w:lineRule="auto"/>
        <w:jc w:val="both"/>
        <w:rPr>
          <w:sz w:val="20"/>
        </w:rPr>
      </w:pPr>
    </w:p>
    <w:tbl>
      <w:tblPr>
        <w:tblW w:w="6280" w:type="dxa"/>
        <w:tblCellMar>
          <w:left w:w="70" w:type="dxa"/>
          <w:right w:w="70" w:type="dxa"/>
        </w:tblCellMar>
        <w:tblLook w:val="04A0" w:firstRow="1" w:lastRow="0" w:firstColumn="1" w:lastColumn="0" w:noHBand="0" w:noVBand="1"/>
      </w:tblPr>
      <w:tblGrid>
        <w:gridCol w:w="6280"/>
      </w:tblGrid>
      <w:tr w:rsidR="00127627" w:rsidRPr="00127627" w14:paraId="6D00C05A" w14:textId="77777777" w:rsidTr="00127627">
        <w:trPr>
          <w:trHeight w:val="528"/>
        </w:trPr>
        <w:tc>
          <w:tcPr>
            <w:tcW w:w="628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ED1ADAE" w14:textId="77777777" w:rsidR="00127627" w:rsidRPr="00127627" w:rsidRDefault="00127627" w:rsidP="00BA5153">
            <w:pPr>
              <w:overflowPunct/>
              <w:autoSpaceDE/>
              <w:autoSpaceDN/>
              <w:adjustRightInd/>
              <w:textAlignment w:val="auto"/>
              <w:rPr>
                <w:color w:val="000000"/>
                <w:sz w:val="20"/>
              </w:rPr>
            </w:pPr>
            <w:r w:rsidRPr="00127627">
              <w:rPr>
                <w:color w:val="000000"/>
                <w:sz w:val="20"/>
              </w:rPr>
              <w:t>3.</w:t>
            </w:r>
            <w:r w:rsidRPr="00127627">
              <w:rPr>
                <w:rFonts w:ascii="Times New Roman" w:hAnsi="Times New Roman" w:cs="Times New Roman"/>
                <w:color w:val="000000"/>
                <w:sz w:val="14"/>
                <w:szCs w:val="14"/>
              </w:rPr>
              <w:t xml:space="preserve">     </w:t>
            </w:r>
            <w:r w:rsidRPr="00127627">
              <w:rPr>
                <w:color w:val="000000"/>
                <w:sz w:val="20"/>
              </w:rPr>
              <w:t>Zu wählen sind jeweils getrennt in der Reihenfolge gemäß Absatz 2:</w:t>
            </w:r>
          </w:p>
        </w:tc>
      </w:tr>
      <w:tr w:rsidR="00127627" w:rsidRPr="00127627" w14:paraId="4573368A" w14:textId="77777777" w:rsidTr="00127627">
        <w:trPr>
          <w:trHeight w:val="264"/>
        </w:trPr>
        <w:tc>
          <w:tcPr>
            <w:tcW w:w="6280" w:type="dxa"/>
            <w:tcBorders>
              <w:top w:val="nil"/>
              <w:left w:val="single" w:sz="8" w:space="0" w:color="auto"/>
              <w:bottom w:val="single" w:sz="4" w:space="0" w:color="auto"/>
              <w:right w:val="single" w:sz="8" w:space="0" w:color="auto"/>
            </w:tcBorders>
            <w:shd w:val="clear" w:color="auto" w:fill="auto"/>
            <w:vAlign w:val="center"/>
            <w:hideMark/>
          </w:tcPr>
          <w:p w14:paraId="50E03C39" w14:textId="77777777" w:rsidR="00127627" w:rsidRPr="00127627" w:rsidRDefault="00127627" w:rsidP="00BA5153">
            <w:pPr>
              <w:overflowPunct/>
              <w:autoSpaceDE/>
              <w:autoSpaceDN/>
              <w:adjustRightInd/>
              <w:textAlignment w:val="auto"/>
              <w:rPr>
                <w:color w:val="000000"/>
                <w:sz w:val="20"/>
              </w:rPr>
            </w:pPr>
            <w:r w:rsidRPr="00127627">
              <w:rPr>
                <w:color w:val="000000"/>
                <w:sz w:val="20"/>
              </w:rPr>
              <w:t>a)</w:t>
            </w:r>
            <w:r w:rsidRPr="00127627">
              <w:rPr>
                <w:rFonts w:ascii="Times New Roman" w:hAnsi="Times New Roman" w:cs="Times New Roman"/>
                <w:color w:val="000000"/>
                <w:sz w:val="14"/>
                <w:szCs w:val="14"/>
              </w:rPr>
              <w:t xml:space="preserve">   </w:t>
            </w:r>
            <w:r w:rsidRPr="00127627">
              <w:rPr>
                <w:color w:val="000000"/>
                <w:sz w:val="20"/>
              </w:rPr>
              <w:t xml:space="preserve">der / die Vorsitzende; </w:t>
            </w:r>
          </w:p>
        </w:tc>
      </w:tr>
      <w:tr w:rsidR="00127627" w:rsidRPr="00127627" w14:paraId="52921E0C" w14:textId="77777777" w:rsidTr="00127627">
        <w:trPr>
          <w:trHeight w:val="264"/>
        </w:trPr>
        <w:tc>
          <w:tcPr>
            <w:tcW w:w="6280" w:type="dxa"/>
            <w:tcBorders>
              <w:top w:val="nil"/>
              <w:left w:val="single" w:sz="8" w:space="0" w:color="auto"/>
              <w:bottom w:val="single" w:sz="4" w:space="0" w:color="auto"/>
              <w:right w:val="single" w:sz="8" w:space="0" w:color="auto"/>
            </w:tcBorders>
            <w:shd w:val="clear" w:color="auto" w:fill="auto"/>
            <w:vAlign w:val="center"/>
            <w:hideMark/>
          </w:tcPr>
          <w:p w14:paraId="7000322F" w14:textId="77777777" w:rsidR="00127627" w:rsidRPr="00127627" w:rsidRDefault="00127627" w:rsidP="00BA5153">
            <w:pPr>
              <w:overflowPunct/>
              <w:autoSpaceDE/>
              <w:autoSpaceDN/>
              <w:adjustRightInd/>
              <w:textAlignment w:val="auto"/>
              <w:rPr>
                <w:color w:val="000000"/>
                <w:sz w:val="20"/>
              </w:rPr>
            </w:pPr>
            <w:r w:rsidRPr="00127627">
              <w:rPr>
                <w:color w:val="000000"/>
                <w:sz w:val="20"/>
              </w:rPr>
              <w:t>b)</w:t>
            </w:r>
            <w:r w:rsidRPr="00127627">
              <w:rPr>
                <w:rFonts w:ascii="Times New Roman" w:hAnsi="Times New Roman" w:cs="Times New Roman"/>
                <w:color w:val="000000"/>
                <w:sz w:val="14"/>
                <w:szCs w:val="14"/>
              </w:rPr>
              <w:t xml:space="preserve">   </w:t>
            </w:r>
            <w:r w:rsidRPr="00127627">
              <w:rPr>
                <w:color w:val="FF0000"/>
                <w:sz w:val="20"/>
              </w:rPr>
              <w:t>vier</w:t>
            </w:r>
            <w:r w:rsidRPr="00127627">
              <w:rPr>
                <w:color w:val="000000"/>
                <w:sz w:val="20"/>
              </w:rPr>
              <w:t xml:space="preserve"> Stellvertreter/innen; </w:t>
            </w:r>
          </w:p>
        </w:tc>
      </w:tr>
      <w:tr w:rsidR="00127627" w:rsidRPr="00127627" w14:paraId="35AD7263" w14:textId="77777777" w:rsidTr="00127627">
        <w:trPr>
          <w:trHeight w:val="264"/>
        </w:trPr>
        <w:tc>
          <w:tcPr>
            <w:tcW w:w="6280" w:type="dxa"/>
            <w:tcBorders>
              <w:top w:val="nil"/>
              <w:left w:val="single" w:sz="8" w:space="0" w:color="auto"/>
              <w:bottom w:val="single" w:sz="4" w:space="0" w:color="auto"/>
              <w:right w:val="single" w:sz="8" w:space="0" w:color="auto"/>
            </w:tcBorders>
            <w:shd w:val="clear" w:color="auto" w:fill="auto"/>
            <w:vAlign w:val="center"/>
            <w:hideMark/>
          </w:tcPr>
          <w:p w14:paraId="4A979EA1" w14:textId="77777777" w:rsidR="00127627" w:rsidRPr="00127627" w:rsidRDefault="00127627" w:rsidP="00BA5153">
            <w:pPr>
              <w:overflowPunct/>
              <w:autoSpaceDE/>
              <w:autoSpaceDN/>
              <w:adjustRightInd/>
              <w:textAlignment w:val="auto"/>
              <w:rPr>
                <w:color w:val="000000"/>
                <w:sz w:val="20"/>
              </w:rPr>
            </w:pPr>
            <w:r w:rsidRPr="00127627">
              <w:rPr>
                <w:color w:val="000000"/>
                <w:sz w:val="20"/>
              </w:rPr>
              <w:t>c)</w:t>
            </w:r>
            <w:r w:rsidRPr="00127627">
              <w:rPr>
                <w:rFonts w:ascii="Times New Roman" w:hAnsi="Times New Roman" w:cs="Times New Roman"/>
                <w:color w:val="000000"/>
                <w:sz w:val="14"/>
                <w:szCs w:val="14"/>
              </w:rPr>
              <w:t xml:space="preserve">    </w:t>
            </w:r>
            <w:r w:rsidRPr="00127627">
              <w:rPr>
                <w:color w:val="000000"/>
                <w:sz w:val="20"/>
              </w:rPr>
              <w:t>der / die Kassierer/in;</w:t>
            </w:r>
          </w:p>
        </w:tc>
      </w:tr>
      <w:tr w:rsidR="00127627" w:rsidRPr="00127627" w14:paraId="4E08E27A" w14:textId="77777777" w:rsidTr="00127627">
        <w:trPr>
          <w:trHeight w:val="264"/>
        </w:trPr>
        <w:tc>
          <w:tcPr>
            <w:tcW w:w="6280" w:type="dxa"/>
            <w:tcBorders>
              <w:top w:val="nil"/>
              <w:left w:val="single" w:sz="8" w:space="0" w:color="auto"/>
              <w:bottom w:val="single" w:sz="4" w:space="0" w:color="auto"/>
              <w:right w:val="single" w:sz="8" w:space="0" w:color="auto"/>
            </w:tcBorders>
            <w:shd w:val="clear" w:color="auto" w:fill="auto"/>
            <w:vAlign w:val="center"/>
            <w:hideMark/>
          </w:tcPr>
          <w:p w14:paraId="5A0A0905" w14:textId="77777777" w:rsidR="00127627" w:rsidRPr="00127627" w:rsidRDefault="00127627" w:rsidP="00BA5153">
            <w:pPr>
              <w:overflowPunct/>
              <w:autoSpaceDE/>
              <w:autoSpaceDN/>
              <w:adjustRightInd/>
              <w:textAlignment w:val="auto"/>
              <w:rPr>
                <w:color w:val="000000"/>
                <w:sz w:val="20"/>
              </w:rPr>
            </w:pPr>
            <w:r w:rsidRPr="00127627">
              <w:rPr>
                <w:color w:val="000000"/>
                <w:sz w:val="20"/>
              </w:rPr>
              <w:t>d)</w:t>
            </w:r>
            <w:r w:rsidRPr="00127627">
              <w:rPr>
                <w:rFonts w:ascii="Times New Roman" w:hAnsi="Times New Roman" w:cs="Times New Roman"/>
                <w:color w:val="000000"/>
                <w:sz w:val="14"/>
                <w:szCs w:val="14"/>
              </w:rPr>
              <w:t xml:space="preserve">   </w:t>
            </w:r>
            <w:r w:rsidRPr="00127627">
              <w:rPr>
                <w:color w:val="000000"/>
                <w:sz w:val="20"/>
              </w:rPr>
              <w:t>der / die stellvertretende Kassierer/in;</w:t>
            </w:r>
          </w:p>
        </w:tc>
      </w:tr>
      <w:tr w:rsidR="00127627" w:rsidRPr="00127627" w14:paraId="068C7F35" w14:textId="77777777" w:rsidTr="00127627">
        <w:trPr>
          <w:trHeight w:val="264"/>
        </w:trPr>
        <w:tc>
          <w:tcPr>
            <w:tcW w:w="6280" w:type="dxa"/>
            <w:tcBorders>
              <w:top w:val="nil"/>
              <w:left w:val="single" w:sz="8" w:space="0" w:color="auto"/>
              <w:bottom w:val="single" w:sz="4" w:space="0" w:color="auto"/>
              <w:right w:val="single" w:sz="8" w:space="0" w:color="auto"/>
            </w:tcBorders>
            <w:shd w:val="clear" w:color="auto" w:fill="auto"/>
            <w:vAlign w:val="center"/>
            <w:hideMark/>
          </w:tcPr>
          <w:p w14:paraId="45E53E1C" w14:textId="77777777" w:rsidR="00127627" w:rsidRPr="00127627" w:rsidRDefault="00127627" w:rsidP="00BA5153">
            <w:pPr>
              <w:overflowPunct/>
              <w:autoSpaceDE/>
              <w:autoSpaceDN/>
              <w:adjustRightInd/>
              <w:textAlignment w:val="auto"/>
              <w:rPr>
                <w:color w:val="000000"/>
                <w:sz w:val="20"/>
              </w:rPr>
            </w:pPr>
            <w:r w:rsidRPr="00127627">
              <w:rPr>
                <w:color w:val="000000"/>
                <w:sz w:val="20"/>
              </w:rPr>
              <w:t>e)</w:t>
            </w:r>
            <w:r w:rsidRPr="00127627">
              <w:rPr>
                <w:rFonts w:ascii="Times New Roman" w:hAnsi="Times New Roman" w:cs="Times New Roman"/>
                <w:color w:val="000000"/>
                <w:sz w:val="14"/>
                <w:szCs w:val="14"/>
              </w:rPr>
              <w:t xml:space="preserve">   </w:t>
            </w:r>
            <w:r w:rsidRPr="00127627">
              <w:rPr>
                <w:color w:val="000000"/>
                <w:sz w:val="20"/>
              </w:rPr>
              <w:t>der / die Schriftführer/in;</w:t>
            </w:r>
          </w:p>
        </w:tc>
      </w:tr>
      <w:tr w:rsidR="00127627" w:rsidRPr="00127627" w14:paraId="223295AD" w14:textId="77777777" w:rsidTr="00127627">
        <w:trPr>
          <w:trHeight w:val="264"/>
        </w:trPr>
        <w:tc>
          <w:tcPr>
            <w:tcW w:w="6280" w:type="dxa"/>
            <w:tcBorders>
              <w:top w:val="nil"/>
              <w:left w:val="single" w:sz="8" w:space="0" w:color="auto"/>
              <w:bottom w:val="single" w:sz="4" w:space="0" w:color="auto"/>
              <w:right w:val="single" w:sz="8" w:space="0" w:color="auto"/>
            </w:tcBorders>
            <w:shd w:val="clear" w:color="auto" w:fill="auto"/>
            <w:vAlign w:val="center"/>
            <w:hideMark/>
          </w:tcPr>
          <w:p w14:paraId="56F8CF39" w14:textId="77777777" w:rsidR="00127627" w:rsidRPr="00127627" w:rsidRDefault="00127627" w:rsidP="00BA5153">
            <w:pPr>
              <w:overflowPunct/>
              <w:autoSpaceDE/>
              <w:autoSpaceDN/>
              <w:adjustRightInd/>
              <w:textAlignment w:val="auto"/>
              <w:rPr>
                <w:color w:val="000000"/>
                <w:sz w:val="20"/>
              </w:rPr>
            </w:pPr>
            <w:r w:rsidRPr="00127627">
              <w:rPr>
                <w:color w:val="000000"/>
                <w:sz w:val="20"/>
              </w:rPr>
              <w:t>f)</w:t>
            </w:r>
            <w:r w:rsidRPr="00127627">
              <w:rPr>
                <w:rFonts w:ascii="Times New Roman" w:hAnsi="Times New Roman" w:cs="Times New Roman"/>
                <w:color w:val="000000"/>
                <w:sz w:val="14"/>
                <w:szCs w:val="14"/>
              </w:rPr>
              <w:t xml:space="preserve">     </w:t>
            </w:r>
            <w:r w:rsidRPr="00127627">
              <w:rPr>
                <w:color w:val="000000"/>
                <w:sz w:val="20"/>
              </w:rPr>
              <w:t>der / die stellvertretende Schriftführer/in;</w:t>
            </w:r>
          </w:p>
        </w:tc>
      </w:tr>
      <w:tr w:rsidR="00127627" w:rsidRPr="00127627" w14:paraId="12038E88" w14:textId="77777777" w:rsidTr="00127627">
        <w:trPr>
          <w:trHeight w:val="264"/>
        </w:trPr>
        <w:tc>
          <w:tcPr>
            <w:tcW w:w="6280" w:type="dxa"/>
            <w:tcBorders>
              <w:top w:val="nil"/>
              <w:left w:val="single" w:sz="8" w:space="0" w:color="auto"/>
              <w:bottom w:val="single" w:sz="4" w:space="0" w:color="auto"/>
              <w:right w:val="single" w:sz="8" w:space="0" w:color="auto"/>
            </w:tcBorders>
            <w:shd w:val="clear" w:color="auto" w:fill="auto"/>
            <w:vAlign w:val="center"/>
            <w:hideMark/>
          </w:tcPr>
          <w:p w14:paraId="09A4CAC5" w14:textId="77777777" w:rsidR="00127627" w:rsidRPr="00127627" w:rsidRDefault="00127627" w:rsidP="00BA5153">
            <w:pPr>
              <w:overflowPunct/>
              <w:autoSpaceDE/>
              <w:autoSpaceDN/>
              <w:adjustRightInd/>
              <w:textAlignment w:val="auto"/>
              <w:rPr>
                <w:color w:val="000000"/>
                <w:sz w:val="20"/>
              </w:rPr>
            </w:pPr>
            <w:r w:rsidRPr="00127627">
              <w:rPr>
                <w:color w:val="000000"/>
                <w:sz w:val="20"/>
              </w:rPr>
              <w:t>g)</w:t>
            </w:r>
            <w:r w:rsidRPr="00127627">
              <w:rPr>
                <w:rFonts w:ascii="Times New Roman" w:hAnsi="Times New Roman" w:cs="Times New Roman"/>
                <w:color w:val="000000"/>
                <w:sz w:val="14"/>
                <w:szCs w:val="14"/>
              </w:rPr>
              <w:t xml:space="preserve">   </w:t>
            </w:r>
            <w:r w:rsidRPr="00127627">
              <w:rPr>
                <w:color w:val="000000"/>
                <w:sz w:val="20"/>
              </w:rPr>
              <w:t>der / die Bildungsbeauftragte;</w:t>
            </w:r>
          </w:p>
        </w:tc>
      </w:tr>
      <w:tr w:rsidR="00127627" w:rsidRPr="00127627" w14:paraId="186653C6" w14:textId="77777777" w:rsidTr="00127627">
        <w:trPr>
          <w:trHeight w:val="264"/>
        </w:trPr>
        <w:tc>
          <w:tcPr>
            <w:tcW w:w="6280" w:type="dxa"/>
            <w:tcBorders>
              <w:top w:val="nil"/>
              <w:left w:val="single" w:sz="8" w:space="0" w:color="auto"/>
              <w:bottom w:val="single" w:sz="4" w:space="0" w:color="auto"/>
              <w:right w:val="single" w:sz="8" w:space="0" w:color="auto"/>
            </w:tcBorders>
            <w:shd w:val="clear" w:color="auto" w:fill="auto"/>
            <w:vAlign w:val="center"/>
            <w:hideMark/>
          </w:tcPr>
          <w:p w14:paraId="2D7FBC44" w14:textId="77777777" w:rsidR="00127627" w:rsidRPr="00127627" w:rsidRDefault="00127627" w:rsidP="00BA5153">
            <w:pPr>
              <w:overflowPunct/>
              <w:autoSpaceDE/>
              <w:autoSpaceDN/>
              <w:adjustRightInd/>
              <w:textAlignment w:val="auto"/>
              <w:rPr>
                <w:color w:val="000000"/>
                <w:sz w:val="20"/>
              </w:rPr>
            </w:pPr>
            <w:r w:rsidRPr="00127627">
              <w:rPr>
                <w:color w:val="000000"/>
                <w:sz w:val="20"/>
              </w:rPr>
              <w:t>h)</w:t>
            </w:r>
            <w:r w:rsidRPr="00127627">
              <w:rPr>
                <w:rFonts w:ascii="Times New Roman" w:hAnsi="Times New Roman" w:cs="Times New Roman"/>
                <w:color w:val="000000"/>
                <w:sz w:val="14"/>
                <w:szCs w:val="14"/>
              </w:rPr>
              <w:t xml:space="preserve">   </w:t>
            </w:r>
            <w:r w:rsidRPr="00127627">
              <w:rPr>
                <w:color w:val="FF0000"/>
                <w:sz w:val="20"/>
              </w:rPr>
              <w:t>sieben</w:t>
            </w:r>
            <w:r w:rsidRPr="00127627">
              <w:rPr>
                <w:color w:val="000000"/>
                <w:sz w:val="20"/>
              </w:rPr>
              <w:t xml:space="preserve"> Beisitzer/innen gemeinsam</w:t>
            </w:r>
          </w:p>
        </w:tc>
      </w:tr>
    </w:tbl>
    <w:p w14:paraId="506DDB2B" w14:textId="2252ECD1" w:rsidR="00127627" w:rsidRDefault="00127627" w:rsidP="00BA5153">
      <w:pPr>
        <w:spacing w:line="360" w:lineRule="auto"/>
        <w:jc w:val="both"/>
        <w:rPr>
          <w:sz w:val="20"/>
        </w:rPr>
      </w:pPr>
    </w:p>
    <w:p w14:paraId="2459A61B" w14:textId="12F91EBA" w:rsidR="00127627" w:rsidRPr="00BA5153" w:rsidRDefault="00127627" w:rsidP="00BA5153">
      <w:pPr>
        <w:spacing w:line="360" w:lineRule="auto"/>
        <w:jc w:val="both"/>
        <w:rPr>
          <w:sz w:val="20"/>
          <w:u w:val="single"/>
        </w:rPr>
      </w:pPr>
      <w:r w:rsidRPr="00BA5153">
        <w:rPr>
          <w:sz w:val="20"/>
          <w:u w:val="single"/>
        </w:rPr>
        <w:t>Begründung:</w:t>
      </w:r>
    </w:p>
    <w:p w14:paraId="1026ABA7" w14:textId="6FA99CF3" w:rsidR="00127627" w:rsidRDefault="00127627" w:rsidP="00BA5153">
      <w:pPr>
        <w:spacing w:line="360" w:lineRule="auto"/>
        <w:jc w:val="both"/>
        <w:rPr>
          <w:sz w:val="20"/>
        </w:rPr>
      </w:pPr>
      <w:r>
        <w:rPr>
          <w:sz w:val="20"/>
        </w:rPr>
        <w:t xml:space="preserve">Der Unterbezirksvorstand besteht aktuell aus 15 gewählten Mitgliedern – hierunter einer oder einem Unterbezirksvorsitzenden sowie drei stv. Unterbezirksvorsitzenden. Das Gebiet des Unterbezirks Remscheid ist in fünf Ortsvereine eingeteilt. Mit der Erweiterung der Anzahl der stv. Unterbezirksvorsitzenden um eine Person besteht die </w:t>
      </w:r>
      <w:r>
        <w:rPr>
          <w:sz w:val="20"/>
        </w:rPr>
        <w:lastRenderedPageBreak/>
        <w:t>Möglichkeit, dass alle fünf Ortsvereine in der Spitze des Unterbezirks vertreten sein können.</w:t>
      </w:r>
    </w:p>
    <w:p w14:paraId="58F71C2C" w14:textId="77777777" w:rsidR="00127627" w:rsidRDefault="00127627" w:rsidP="00BA5153">
      <w:pPr>
        <w:spacing w:line="360" w:lineRule="auto"/>
        <w:jc w:val="both"/>
        <w:rPr>
          <w:sz w:val="20"/>
        </w:rPr>
      </w:pPr>
    </w:p>
    <w:p w14:paraId="1B530D0F" w14:textId="7818EF84" w:rsidR="00127627" w:rsidRPr="00A473DC" w:rsidRDefault="00127627" w:rsidP="00BA5153">
      <w:pPr>
        <w:spacing w:line="360" w:lineRule="auto"/>
        <w:jc w:val="both"/>
        <w:rPr>
          <w:sz w:val="20"/>
        </w:rPr>
      </w:pPr>
      <w:r>
        <w:rPr>
          <w:sz w:val="20"/>
        </w:rPr>
        <w:t xml:space="preserve">Die Erweiterung der Anzahl der stv. Unterbezirksvorsitzenden um eine Person macht die Erweiterung des Unterbezirksvorstandes um eine weitere Person notwendig, damit die Gesamtzahl der gewählten Unterbezirksvorstandsmitglieder eine Ungerade Anzahl erreicht. Das soll durch die Erhöhung der Anzahl der weiteren Mitglieder („Beisitzerinnen und Beisitzer“) um eine Person erreicht werden. </w:t>
      </w:r>
    </w:p>
    <w:p w14:paraId="1FA61F1F" w14:textId="613E0CAD" w:rsidR="0023362D" w:rsidRDefault="0023362D" w:rsidP="0023362D">
      <w:pPr>
        <w:suppressLineNumbers/>
        <w:spacing w:line="360" w:lineRule="auto"/>
        <w:jc w:val="both"/>
        <w:rPr>
          <w:sz w:val="20"/>
        </w:rPr>
      </w:pPr>
    </w:p>
    <w:p w14:paraId="247937F8" w14:textId="77777777" w:rsidR="00BA5153" w:rsidRPr="00A473DC" w:rsidRDefault="00BA5153" w:rsidP="0023362D">
      <w:pPr>
        <w:suppressLineNumbers/>
        <w:spacing w:line="360" w:lineRule="auto"/>
        <w:jc w:val="both"/>
        <w:rPr>
          <w:sz w:val="20"/>
        </w:rPr>
      </w:pPr>
    </w:p>
    <w:p w14:paraId="4304A807" w14:textId="77777777" w:rsidR="0023362D" w:rsidRPr="00A473DC" w:rsidRDefault="0023362D" w:rsidP="0023362D">
      <w:pPr>
        <w:suppressLineNumbers/>
        <w:tabs>
          <w:tab w:val="left" w:pos="2552"/>
          <w:tab w:val="left" w:pos="4962"/>
        </w:tabs>
        <w:spacing w:line="360" w:lineRule="auto"/>
        <w:ind w:right="28"/>
        <w:jc w:val="both"/>
        <w:rPr>
          <w:sz w:val="20"/>
        </w:rPr>
      </w:pPr>
      <w:r w:rsidRPr="00A473DC">
        <w:rPr>
          <w:sz w:val="20"/>
        </w:rPr>
        <w:t>angenommen:</w:t>
      </w:r>
      <w:r w:rsidRPr="00A473DC">
        <w:rPr>
          <w:sz w:val="20"/>
        </w:rPr>
        <w:tab/>
        <w:t>abgelehnt:</w:t>
      </w:r>
      <w:r w:rsidRPr="00A473DC">
        <w:rPr>
          <w:sz w:val="20"/>
        </w:rPr>
        <w:tab/>
        <w:t>überwiesen:</w:t>
      </w:r>
    </w:p>
    <w:sectPr w:rsidR="0023362D" w:rsidRPr="00A473DC" w:rsidSect="00CA4ABE">
      <w:type w:val="continuous"/>
      <w:pgSz w:w="11907" w:h="16840" w:code="9"/>
      <w:pgMar w:top="1701" w:right="2126" w:bottom="1134" w:left="1418" w:header="720" w:footer="720" w:gutter="68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CBA3" w14:textId="77777777" w:rsidR="00657399" w:rsidRDefault="00657399">
      <w:r>
        <w:separator/>
      </w:r>
    </w:p>
  </w:endnote>
  <w:endnote w:type="continuationSeparator" w:id="0">
    <w:p w14:paraId="7EF0CE09" w14:textId="77777777" w:rsidR="00657399" w:rsidRDefault="0065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PD 2002 TheSans">
    <w:altName w:val="Malgun Gothic"/>
    <w:charset w:val="00"/>
    <w:family w:val="swiss"/>
    <w:pitch w:val="variable"/>
    <w:sig w:usb0="00000003"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 Book">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6779" w14:textId="77777777" w:rsidR="00461A40" w:rsidRDefault="00461A4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634C" w14:textId="77777777" w:rsidR="00461A40" w:rsidRDefault="00461A4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B44C" w14:textId="77777777" w:rsidR="00461A40" w:rsidRDefault="00461A4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DE20" w14:textId="77777777" w:rsidR="00657399" w:rsidRDefault="00657399">
      <w:r>
        <w:separator/>
      </w:r>
    </w:p>
  </w:footnote>
  <w:footnote w:type="continuationSeparator" w:id="0">
    <w:p w14:paraId="149A4F8C" w14:textId="77777777" w:rsidR="00657399" w:rsidRDefault="00657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5B2C" w14:textId="77777777" w:rsidR="00461A40" w:rsidRDefault="00461A4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3669" w14:textId="364D5FDB" w:rsidR="00213372" w:rsidRDefault="00213372" w:rsidP="00943E94">
    <w:pPr>
      <w:ind w:right="-240"/>
      <w:rPr>
        <w:rFonts w:ascii="Futura Book" w:hAnsi="Futura Book"/>
        <w:sz w:val="24"/>
      </w:rPr>
    </w:pPr>
  </w:p>
  <w:p w14:paraId="76BD260B" w14:textId="44917D53" w:rsidR="0023362D" w:rsidRPr="00712146" w:rsidRDefault="008F03DF" w:rsidP="00A82DBD">
    <w:pPr>
      <w:tabs>
        <w:tab w:val="left" w:pos="0"/>
      </w:tabs>
      <w:ind w:left="284" w:right="425"/>
      <w:jc w:val="center"/>
      <w:rPr>
        <w:b/>
        <w:sz w:val="20"/>
      </w:rPr>
    </w:pPr>
    <w:r>
      <w:rPr>
        <w:b/>
        <w:sz w:val="20"/>
      </w:rPr>
      <w:t xml:space="preserve">Ordentliche </w:t>
    </w:r>
    <w:r w:rsidR="00712146">
      <w:rPr>
        <w:b/>
        <w:sz w:val="20"/>
      </w:rPr>
      <w:t>Vollversammlung</w:t>
    </w:r>
    <w:r w:rsidR="0023362D" w:rsidRPr="00712146">
      <w:rPr>
        <w:b/>
        <w:sz w:val="20"/>
      </w:rPr>
      <w:t xml:space="preserve"> am</w:t>
    </w:r>
    <w:r>
      <w:rPr>
        <w:b/>
        <w:sz w:val="20"/>
      </w:rPr>
      <w:t xml:space="preserve"> 24.09.2022</w:t>
    </w:r>
  </w:p>
  <w:p w14:paraId="51697446" w14:textId="1A5D93B0" w:rsidR="00213372" w:rsidRDefault="00461A40" w:rsidP="00A82DBD">
    <w:pPr>
      <w:tabs>
        <w:tab w:val="left" w:pos="0"/>
      </w:tabs>
      <w:ind w:left="284" w:right="425"/>
      <w:jc w:val="center"/>
      <w:rPr>
        <w:b/>
        <w:sz w:val="20"/>
      </w:rPr>
    </w:pPr>
    <w:r>
      <w:rPr>
        <w:b/>
        <w:sz w:val="20"/>
      </w:rPr>
      <w:t>B</w:t>
    </w:r>
    <w:r w:rsidR="00BA5153">
      <w:rPr>
        <w:b/>
        <w:sz w:val="20"/>
      </w:rPr>
      <w:t>1: Satzungsänderung</w:t>
    </w:r>
  </w:p>
  <w:p w14:paraId="363E11A3" w14:textId="77777777" w:rsidR="008F03DF" w:rsidRPr="00712146" w:rsidRDefault="008F03DF" w:rsidP="00A82DBD">
    <w:pPr>
      <w:tabs>
        <w:tab w:val="left" w:pos="0"/>
      </w:tabs>
      <w:ind w:left="284" w:right="425"/>
      <w:jc w:val="center"/>
      <w:rPr>
        <w:b/>
        <w:sz w:val="20"/>
      </w:rPr>
    </w:pPr>
  </w:p>
  <w:p w14:paraId="559E7A12" w14:textId="77777777" w:rsidR="00213372" w:rsidRPr="00712146" w:rsidRDefault="00213372">
    <w:pPr>
      <w:tabs>
        <w:tab w:val="left" w:pos="0"/>
      </w:tabs>
      <w:ind w:left="284" w:right="964"/>
      <w:jc w:val="center"/>
      <w:rPr>
        <w:rStyle w:val="Seitenzahl"/>
        <w:b/>
        <w:sz w:val="20"/>
      </w:rPr>
    </w:pPr>
    <w:r w:rsidRPr="00712146">
      <w:rPr>
        <w:b/>
        <w:sz w:val="20"/>
      </w:rPr>
      <w:t xml:space="preserve">Seite </w:t>
    </w:r>
    <w:r w:rsidRPr="00712146">
      <w:rPr>
        <w:rStyle w:val="Seitenzahl"/>
        <w:b/>
        <w:sz w:val="20"/>
      </w:rPr>
      <w:fldChar w:fldCharType="begin"/>
    </w:r>
    <w:r w:rsidRPr="00712146">
      <w:rPr>
        <w:rStyle w:val="Seitenzahl"/>
        <w:b/>
        <w:sz w:val="20"/>
      </w:rPr>
      <w:instrText xml:space="preserve"> PAGE </w:instrText>
    </w:r>
    <w:r w:rsidRPr="00712146">
      <w:rPr>
        <w:rStyle w:val="Seitenzahl"/>
        <w:b/>
        <w:sz w:val="20"/>
      </w:rPr>
      <w:fldChar w:fldCharType="separate"/>
    </w:r>
    <w:r w:rsidR="00712146">
      <w:rPr>
        <w:rStyle w:val="Seitenzahl"/>
        <w:b/>
        <w:noProof/>
        <w:sz w:val="20"/>
      </w:rPr>
      <w:t>2</w:t>
    </w:r>
    <w:r w:rsidRPr="00712146">
      <w:rPr>
        <w:rStyle w:val="Seitenzahl"/>
        <w:b/>
        <w:sz w:val="20"/>
      </w:rPr>
      <w:fldChar w:fldCharType="end"/>
    </w:r>
  </w:p>
  <w:p w14:paraId="7D59A8CC" w14:textId="77777777" w:rsidR="00213372" w:rsidRDefault="0021337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3F20" w14:textId="3ACB9EED" w:rsidR="00213372" w:rsidRPr="00A473DC" w:rsidRDefault="00FC3F0B" w:rsidP="00943E94">
    <w:pPr>
      <w:rPr>
        <w:sz w:val="28"/>
        <w:szCs w:val="28"/>
      </w:rPr>
    </w:pPr>
    <w:r w:rsidRPr="00A473DC">
      <w:rPr>
        <w:noProof/>
        <w:sz w:val="28"/>
        <w:szCs w:val="28"/>
      </w:rPr>
      <w:drawing>
        <wp:anchor distT="0" distB="0" distL="114300" distR="114300" simplePos="0" relativeHeight="251657216" behindDoc="1" locked="0" layoutInCell="1" allowOverlap="1" wp14:anchorId="1C0A1E8E" wp14:editId="55B924F5">
          <wp:simplePos x="0" y="0"/>
          <wp:positionH relativeFrom="column">
            <wp:posOffset>5516880</wp:posOffset>
          </wp:positionH>
          <wp:positionV relativeFrom="paragraph">
            <wp:posOffset>-48260</wp:posOffset>
          </wp:positionV>
          <wp:extent cx="1038225" cy="103822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C9174" w14:textId="1E72052B" w:rsidR="00213372" w:rsidRPr="00A473DC" w:rsidRDefault="008F03DF" w:rsidP="003D5034">
    <w:pPr>
      <w:ind w:left="1276" w:right="964"/>
      <w:rPr>
        <w:b/>
        <w:sz w:val="28"/>
        <w:szCs w:val="28"/>
      </w:rPr>
    </w:pPr>
    <w:r>
      <w:rPr>
        <w:b/>
        <w:sz w:val="28"/>
        <w:szCs w:val="28"/>
      </w:rPr>
      <w:t>O</w:t>
    </w:r>
    <w:r w:rsidR="00A473DC">
      <w:rPr>
        <w:b/>
        <w:sz w:val="28"/>
        <w:szCs w:val="28"/>
      </w:rPr>
      <w:t>rdentliche Vollversammlung</w:t>
    </w:r>
  </w:p>
  <w:p w14:paraId="2204FF63" w14:textId="5AF0C46C" w:rsidR="00213372" w:rsidRPr="00A473DC" w:rsidRDefault="0023362D" w:rsidP="003D5034">
    <w:pPr>
      <w:ind w:left="1276" w:right="964"/>
      <w:rPr>
        <w:sz w:val="28"/>
        <w:szCs w:val="28"/>
      </w:rPr>
    </w:pPr>
    <w:r w:rsidRPr="00A473DC">
      <w:rPr>
        <w:sz w:val="28"/>
        <w:szCs w:val="28"/>
      </w:rPr>
      <w:t xml:space="preserve">der SPD Remscheid am </w:t>
    </w:r>
    <w:r w:rsidR="008F03DF">
      <w:rPr>
        <w:sz w:val="28"/>
        <w:szCs w:val="28"/>
      </w:rPr>
      <w:t>24.09.2022</w:t>
    </w:r>
  </w:p>
  <w:p w14:paraId="34C63030" w14:textId="77777777" w:rsidR="00213372" w:rsidRDefault="002133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3240"/>
        </w:tabs>
        <w:ind w:left="3240" w:hanging="360"/>
      </w:pPr>
      <w:rPr>
        <w:rFonts w:ascii="Times New Roman" w:hAnsi="Times New Roman" w:cs="Times New Roman"/>
      </w:rPr>
    </w:lvl>
  </w:abstractNum>
  <w:abstractNum w:abstractNumId="1" w15:restartNumberingAfterBreak="0">
    <w:nsid w:val="020942FA"/>
    <w:multiLevelType w:val="hybridMultilevel"/>
    <w:tmpl w:val="B51C9B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650A2"/>
    <w:multiLevelType w:val="hybridMultilevel"/>
    <w:tmpl w:val="1D76AC76"/>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9167D3"/>
    <w:multiLevelType w:val="hybridMultilevel"/>
    <w:tmpl w:val="2008557A"/>
    <w:lvl w:ilvl="0" w:tplc="7D52403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F2B44"/>
    <w:multiLevelType w:val="hybridMultilevel"/>
    <w:tmpl w:val="2DB045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11241"/>
    <w:multiLevelType w:val="hybridMultilevel"/>
    <w:tmpl w:val="03A4226A"/>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820800"/>
    <w:multiLevelType w:val="hybridMultilevel"/>
    <w:tmpl w:val="0B90F46E"/>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407E03"/>
    <w:multiLevelType w:val="hybridMultilevel"/>
    <w:tmpl w:val="29EC95C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3E77A4"/>
    <w:multiLevelType w:val="hybridMultilevel"/>
    <w:tmpl w:val="2AEAE26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760273"/>
    <w:multiLevelType w:val="hybridMultilevel"/>
    <w:tmpl w:val="EF96F45A"/>
    <w:lvl w:ilvl="0" w:tplc="D160C67A">
      <w:numFmt w:val="bullet"/>
      <w:lvlText w:val="-"/>
      <w:lvlJc w:val="left"/>
      <w:pPr>
        <w:ind w:left="720" w:hanging="360"/>
      </w:pPr>
      <w:rPr>
        <w:rFonts w:ascii="SPD 2002 TheSans" w:eastAsia="Times New Roman" w:hAnsi="SPD 2002 The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6"/>
  </w:num>
  <w:num w:numId="6">
    <w:abstractNumId w:val="9"/>
  </w:num>
  <w:num w:numId="7">
    <w:abstractNumId w:val="5"/>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DE"/>
    <w:rsid w:val="00127627"/>
    <w:rsid w:val="001910D6"/>
    <w:rsid w:val="00213372"/>
    <w:rsid w:val="0023362D"/>
    <w:rsid w:val="002E5DAC"/>
    <w:rsid w:val="00383221"/>
    <w:rsid w:val="00383CEF"/>
    <w:rsid w:val="003D5034"/>
    <w:rsid w:val="0041014B"/>
    <w:rsid w:val="00461A40"/>
    <w:rsid w:val="0046531B"/>
    <w:rsid w:val="004A495F"/>
    <w:rsid w:val="00657399"/>
    <w:rsid w:val="006C1BE6"/>
    <w:rsid w:val="006E1E8B"/>
    <w:rsid w:val="006E4C07"/>
    <w:rsid w:val="00712146"/>
    <w:rsid w:val="007879A9"/>
    <w:rsid w:val="00792926"/>
    <w:rsid w:val="007C7896"/>
    <w:rsid w:val="00816748"/>
    <w:rsid w:val="00856FE2"/>
    <w:rsid w:val="0089479A"/>
    <w:rsid w:val="008B3CB3"/>
    <w:rsid w:val="008F03DF"/>
    <w:rsid w:val="00923690"/>
    <w:rsid w:val="00943E94"/>
    <w:rsid w:val="00A00BE1"/>
    <w:rsid w:val="00A10F4B"/>
    <w:rsid w:val="00A473DC"/>
    <w:rsid w:val="00A752C5"/>
    <w:rsid w:val="00A82DBD"/>
    <w:rsid w:val="00B063A4"/>
    <w:rsid w:val="00B51EFE"/>
    <w:rsid w:val="00B8027E"/>
    <w:rsid w:val="00BA5153"/>
    <w:rsid w:val="00CA4ABE"/>
    <w:rsid w:val="00D0533F"/>
    <w:rsid w:val="00DE4CA0"/>
    <w:rsid w:val="00E56209"/>
    <w:rsid w:val="00E57CDE"/>
    <w:rsid w:val="00E84D4C"/>
    <w:rsid w:val="00E87473"/>
    <w:rsid w:val="00F02CE0"/>
    <w:rsid w:val="00F6609F"/>
    <w:rsid w:val="00FC3F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0988AC9"/>
  <w15:chartTrackingRefBased/>
  <w15:docId w15:val="{E37C3273-0116-486F-8EF0-7F8FE726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cs="Arial"/>
      <w:sz w:val="22"/>
    </w:rPr>
  </w:style>
  <w:style w:type="paragraph" w:styleId="berschrift1">
    <w:name w:val="heading 1"/>
    <w:basedOn w:val="Standard"/>
    <w:next w:val="Standard"/>
    <w:qFormat/>
    <w:pPr>
      <w:keepNext/>
      <w:ind w:left="907" w:right="964"/>
      <w:outlineLvl w:val="0"/>
    </w:pPr>
    <w:rPr>
      <w:b/>
    </w:rPr>
  </w:style>
  <w:style w:type="paragraph" w:styleId="berschrift2">
    <w:name w:val="heading 2"/>
    <w:basedOn w:val="Standard"/>
    <w:next w:val="Standard"/>
    <w:qFormat/>
    <w:pPr>
      <w:keepNext/>
      <w:ind w:left="567" w:right="964"/>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Zeilennummer">
    <w:name w:val="line number"/>
    <w:rsid w:val="00CA4ABE"/>
    <w:rPr>
      <w:rFonts w:ascii="SPD 2002 TheSans" w:hAnsi="SPD 2002 TheSans"/>
      <w:sz w:val="20"/>
    </w:rPr>
  </w:style>
  <w:style w:type="paragraph" w:styleId="Textkrper">
    <w:name w:val="Body Text"/>
    <w:basedOn w:val="Standard"/>
    <w:pPr>
      <w:widowControl w:val="0"/>
      <w:spacing w:line="271" w:lineRule="exact"/>
      <w:ind w:right="2834"/>
      <w:jc w:val="both"/>
    </w:pPr>
  </w:style>
  <w:style w:type="paragraph" w:styleId="Blocktext">
    <w:name w:val="Block Text"/>
    <w:basedOn w:val="Standard"/>
    <w:pPr>
      <w:spacing w:line="360" w:lineRule="auto"/>
      <w:ind w:left="284" w:right="2835"/>
      <w:jc w:val="both"/>
    </w:pPr>
  </w:style>
  <w:style w:type="paragraph" w:styleId="Sprechblasentext">
    <w:name w:val="Balloon Text"/>
    <w:basedOn w:val="Standard"/>
    <w:link w:val="SprechblasentextZchn"/>
    <w:rsid w:val="008B3CB3"/>
    <w:rPr>
      <w:rFonts w:ascii="Tahoma" w:hAnsi="Tahoma" w:cs="Tahoma"/>
      <w:sz w:val="16"/>
      <w:szCs w:val="16"/>
    </w:rPr>
  </w:style>
  <w:style w:type="character" w:customStyle="1" w:styleId="SprechblasentextZchn">
    <w:name w:val="Sprechblasentext Zchn"/>
    <w:link w:val="Sprechblasentext"/>
    <w:rsid w:val="008B3CB3"/>
    <w:rPr>
      <w:rFonts w:ascii="Tahoma" w:hAnsi="Tahoma" w:cs="Tahoma"/>
      <w:sz w:val="16"/>
      <w:szCs w:val="16"/>
    </w:rPr>
  </w:style>
  <w:style w:type="paragraph" w:styleId="Listenabsatz">
    <w:name w:val="List Paragraph"/>
    <w:basedOn w:val="Standard"/>
    <w:uiPriority w:val="34"/>
    <w:qFormat/>
    <w:rsid w:val="00A82DBD"/>
    <w:pPr>
      <w:overflowPunct/>
      <w:autoSpaceDE/>
      <w:autoSpaceDN/>
      <w:adjustRightInd/>
      <w:ind w:left="720"/>
      <w:contextualSpacing/>
      <w:textAlignment w:val="auto"/>
    </w:pPr>
    <w:rPr>
      <w:rFonts w:ascii="Cambria" w:eastAsia="Cambria"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270302">
      <w:bodyDiv w:val="1"/>
      <w:marLeft w:val="0"/>
      <w:marRight w:val="0"/>
      <w:marTop w:val="0"/>
      <w:marBottom w:val="0"/>
      <w:divBdr>
        <w:top w:val="none" w:sz="0" w:space="0" w:color="auto"/>
        <w:left w:val="none" w:sz="0" w:space="0" w:color="auto"/>
        <w:bottom w:val="none" w:sz="0" w:space="0" w:color="auto"/>
        <w:right w:val="none" w:sz="0" w:space="0" w:color="auto"/>
      </w:divBdr>
    </w:div>
    <w:div w:id="116223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1786</Characters>
  <Application>Microsoft Office Word</Application>
  <DocSecurity>0</DocSecurity>
  <Lines>14</Lines>
  <Paragraphs>4</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Untrbezirksparteitag der SPD Remscheid zur Sozialpolitik</vt:lpstr>
      <vt:lpstr>A</vt:lpstr>
    </vt:vector>
  </TitlesOfParts>
  <Company>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Untrbezirksparteitag der SPD Remscheid zur Sozialpolitik</dc:title>
  <dc:subject/>
  <dc:creator>SPD</dc:creator>
  <cp:keywords/>
  <dc:description/>
  <cp:lastModifiedBy>Scarpino, Antonio</cp:lastModifiedBy>
  <cp:revision>2</cp:revision>
  <cp:lastPrinted>2011-06-22T14:58:00Z</cp:lastPrinted>
  <dcterms:created xsi:type="dcterms:W3CDTF">2022-10-19T10:44:00Z</dcterms:created>
  <dcterms:modified xsi:type="dcterms:W3CDTF">2022-10-19T10:44:00Z</dcterms:modified>
</cp:coreProperties>
</file>