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C0B3" w14:textId="1FDAB0C0" w:rsidR="006E4C07" w:rsidRPr="00A473DC" w:rsidRDefault="00915DDA" w:rsidP="00CA4ABE">
      <w:pPr>
        <w:pStyle w:val="berschrift1"/>
        <w:ind w:left="1276"/>
        <w:rPr>
          <w:sz w:val="32"/>
        </w:rPr>
      </w:pPr>
      <w:r>
        <w:rPr>
          <w:sz w:val="32"/>
        </w:rPr>
        <w:t>B</w:t>
      </w:r>
      <w:r w:rsidR="00395D58">
        <w:rPr>
          <w:sz w:val="32"/>
        </w:rPr>
        <w:t>7</w:t>
      </w:r>
    </w:p>
    <w:p w14:paraId="45EE18E0" w14:textId="77777777" w:rsidR="00395D58" w:rsidRPr="00395D58" w:rsidRDefault="00395D58" w:rsidP="00395D58">
      <w:pPr>
        <w:overflowPunct/>
        <w:autoSpaceDE/>
        <w:autoSpaceDN/>
        <w:adjustRightInd/>
        <w:spacing w:line="360" w:lineRule="auto"/>
        <w:ind w:left="1276"/>
        <w:jc w:val="both"/>
        <w:textAlignment w:val="auto"/>
        <w:rPr>
          <w:rFonts w:eastAsia="Calibri"/>
          <w:b/>
          <w:sz w:val="32"/>
          <w:szCs w:val="32"/>
          <w:lang w:eastAsia="en-US"/>
        </w:rPr>
      </w:pPr>
      <w:r w:rsidRPr="00395D58">
        <w:rPr>
          <w:rFonts w:eastAsia="Calibri"/>
          <w:b/>
          <w:sz w:val="32"/>
          <w:szCs w:val="32"/>
          <w:lang w:eastAsia="en-US"/>
        </w:rPr>
        <w:t xml:space="preserve">Politische Bildung und Demokratieförderung </w:t>
      </w:r>
    </w:p>
    <w:p w14:paraId="48493EDC" w14:textId="77777777" w:rsidR="00A82DBD" w:rsidRPr="00A473DC" w:rsidRDefault="00A82DBD" w:rsidP="00A82DBD">
      <w:pPr>
        <w:ind w:left="1276"/>
        <w:rPr>
          <w:b/>
          <w:sz w:val="32"/>
          <w:szCs w:val="32"/>
        </w:rPr>
      </w:pPr>
    </w:p>
    <w:p w14:paraId="3CFD61BA" w14:textId="77777777" w:rsidR="006E4C07" w:rsidRPr="00A473DC" w:rsidRDefault="006E4C07" w:rsidP="00CA4ABE">
      <w:pPr>
        <w:tabs>
          <w:tab w:val="left" w:pos="3480"/>
        </w:tabs>
        <w:ind w:left="1276" w:right="964"/>
        <w:rPr>
          <w:sz w:val="24"/>
        </w:rPr>
      </w:pPr>
    </w:p>
    <w:p w14:paraId="5F9AF44F" w14:textId="07BCCA96" w:rsidR="006E4C07" w:rsidRPr="008F03DF" w:rsidRDefault="006E4C07" w:rsidP="00A82DBD">
      <w:pPr>
        <w:tabs>
          <w:tab w:val="left" w:pos="2977"/>
        </w:tabs>
        <w:ind w:left="1276" w:right="964"/>
        <w:rPr>
          <w:b/>
          <w:bCs/>
          <w:sz w:val="24"/>
        </w:rPr>
      </w:pPr>
      <w:r w:rsidRPr="00A473DC">
        <w:rPr>
          <w:b/>
          <w:sz w:val="24"/>
        </w:rPr>
        <w:t>Antragsteller:</w:t>
      </w:r>
      <w:r w:rsidR="00A82DBD" w:rsidRPr="00A473DC">
        <w:rPr>
          <w:sz w:val="24"/>
        </w:rPr>
        <w:tab/>
      </w:r>
      <w:r w:rsidR="00395D58" w:rsidRPr="00395D58">
        <w:rPr>
          <w:b/>
          <w:bCs/>
          <w:sz w:val="24"/>
        </w:rPr>
        <w:t>Jusos</w:t>
      </w:r>
    </w:p>
    <w:p w14:paraId="569B6F70" w14:textId="77777777" w:rsidR="006E4C07" w:rsidRPr="008F03DF" w:rsidRDefault="006E4C07" w:rsidP="00A82DBD">
      <w:pPr>
        <w:tabs>
          <w:tab w:val="left" w:pos="2977"/>
        </w:tabs>
        <w:ind w:left="1276" w:right="964"/>
        <w:rPr>
          <w:b/>
          <w:bCs/>
        </w:rPr>
      </w:pPr>
    </w:p>
    <w:p w14:paraId="240EF561" w14:textId="5D52FC66" w:rsidR="00A82DBD" w:rsidRDefault="006E4C07" w:rsidP="0023362D">
      <w:pPr>
        <w:tabs>
          <w:tab w:val="left" w:pos="2977"/>
        </w:tabs>
        <w:ind w:left="568" w:firstLine="708"/>
        <w:rPr>
          <w:b/>
          <w:bCs/>
          <w:sz w:val="24"/>
        </w:rPr>
      </w:pPr>
      <w:r w:rsidRPr="008F03DF">
        <w:rPr>
          <w:b/>
          <w:bCs/>
          <w:sz w:val="24"/>
        </w:rPr>
        <w:t>Adressat:</w:t>
      </w:r>
      <w:r w:rsidR="007879A9" w:rsidRPr="008F03DF">
        <w:rPr>
          <w:b/>
          <w:bCs/>
          <w:sz w:val="24"/>
        </w:rPr>
        <w:t xml:space="preserve"> </w:t>
      </w:r>
      <w:r w:rsidR="00A82DBD" w:rsidRPr="008F03DF">
        <w:rPr>
          <w:b/>
          <w:bCs/>
          <w:sz w:val="24"/>
        </w:rPr>
        <w:tab/>
      </w:r>
      <w:r w:rsidR="00395D58">
        <w:rPr>
          <w:b/>
          <w:bCs/>
          <w:sz w:val="24"/>
        </w:rPr>
        <w:t>Landesparteitag</w:t>
      </w:r>
    </w:p>
    <w:p w14:paraId="53A9C8BE" w14:textId="2C810AFA" w:rsidR="00915DDA" w:rsidRPr="008F03DF" w:rsidRDefault="00915DDA" w:rsidP="0023362D">
      <w:pPr>
        <w:tabs>
          <w:tab w:val="left" w:pos="2977"/>
        </w:tabs>
        <w:ind w:left="568" w:firstLine="708"/>
        <w:rPr>
          <w:b/>
          <w:bCs/>
          <w:sz w:val="24"/>
          <w:szCs w:val="24"/>
        </w:rPr>
      </w:pPr>
      <w:r>
        <w:rPr>
          <w:b/>
          <w:bCs/>
          <w:sz w:val="24"/>
        </w:rPr>
        <w:tab/>
        <w:t>Ratsfraktion</w:t>
      </w:r>
    </w:p>
    <w:p w14:paraId="6CE84DF9" w14:textId="77777777" w:rsidR="006E4C07" w:rsidRPr="00A473DC" w:rsidRDefault="006E4C07">
      <w:pPr>
        <w:pBdr>
          <w:bottom w:val="single" w:sz="6" w:space="1" w:color="auto"/>
        </w:pBdr>
        <w:ind w:left="709" w:right="964"/>
      </w:pPr>
    </w:p>
    <w:p w14:paraId="27042B17" w14:textId="77777777" w:rsidR="006E4C07" w:rsidRPr="00A473DC" w:rsidRDefault="006E4C07">
      <w:pPr>
        <w:ind w:left="709" w:right="964"/>
      </w:pPr>
    </w:p>
    <w:p w14:paraId="65F5DEE7" w14:textId="77777777" w:rsidR="006E4C07" w:rsidRPr="00A473DC" w:rsidRDefault="006E4C07">
      <w:pPr>
        <w:ind w:left="1418" w:right="964"/>
      </w:pPr>
    </w:p>
    <w:p w14:paraId="2475440C" w14:textId="77777777" w:rsidR="006E4C07" w:rsidRPr="00A473DC" w:rsidRDefault="006E4C07">
      <w:pPr>
        <w:widowControl w:val="0"/>
        <w:ind w:left="851" w:right="964"/>
        <w:sectPr w:rsidR="006E4C07" w:rsidRPr="00A473DC">
          <w:headerReference w:type="default" r:id="rId7"/>
          <w:headerReference w:type="first" r:id="rId8"/>
          <w:pgSz w:w="11907" w:h="16840" w:code="9"/>
          <w:pgMar w:top="1701" w:right="1134" w:bottom="1134" w:left="851" w:header="720" w:footer="720" w:gutter="0"/>
          <w:cols w:space="720"/>
          <w:titlePg/>
        </w:sectPr>
      </w:pPr>
    </w:p>
    <w:p w14:paraId="41C04B10" w14:textId="77777777" w:rsidR="00CA4ABE" w:rsidRPr="00A473DC" w:rsidRDefault="004A495F" w:rsidP="00DE4CA0">
      <w:pPr>
        <w:spacing w:line="360" w:lineRule="auto"/>
        <w:jc w:val="both"/>
        <w:rPr>
          <w:sz w:val="20"/>
        </w:rPr>
      </w:pPr>
      <w:r>
        <w:rPr>
          <w:sz w:val="20"/>
        </w:rPr>
        <w:t>Die Vollversammlung</w:t>
      </w:r>
      <w:r w:rsidR="00DE4CA0" w:rsidRPr="00A473DC">
        <w:rPr>
          <w:sz w:val="20"/>
        </w:rPr>
        <w:t xml:space="preserve"> möge beschließen:</w:t>
      </w:r>
    </w:p>
    <w:p w14:paraId="090C8254" w14:textId="77777777" w:rsidR="00CA4ABE" w:rsidRPr="00A473DC" w:rsidRDefault="00CA4ABE" w:rsidP="00DE4CA0">
      <w:pPr>
        <w:spacing w:line="360" w:lineRule="auto"/>
        <w:jc w:val="both"/>
        <w:rPr>
          <w:sz w:val="20"/>
        </w:rPr>
      </w:pPr>
    </w:p>
    <w:p w14:paraId="3FF07801" w14:textId="77777777" w:rsidR="00CA4ABE" w:rsidRPr="00A473DC" w:rsidRDefault="00CA4ABE" w:rsidP="00DE4CA0">
      <w:pPr>
        <w:spacing w:line="360" w:lineRule="auto"/>
        <w:jc w:val="both"/>
        <w:rPr>
          <w:sz w:val="20"/>
        </w:rPr>
        <w:sectPr w:rsidR="00CA4ABE" w:rsidRPr="00A473DC" w:rsidSect="00CA4ABE">
          <w:type w:val="continuous"/>
          <w:pgSz w:w="11907" w:h="16840" w:code="9"/>
          <w:pgMar w:top="1701" w:right="2126" w:bottom="1134" w:left="1418" w:header="720" w:footer="720" w:gutter="680"/>
          <w:cols w:space="720"/>
          <w:docGrid w:linePitch="299"/>
        </w:sectPr>
      </w:pPr>
    </w:p>
    <w:p w14:paraId="089BE226" w14:textId="72DFA1E1" w:rsidR="00395D58" w:rsidRPr="00395D58" w:rsidRDefault="00395D58" w:rsidP="00395D58">
      <w:pPr>
        <w:spacing w:line="360" w:lineRule="auto"/>
        <w:jc w:val="both"/>
        <w:rPr>
          <w:rFonts w:eastAsia="Calibri"/>
          <w:sz w:val="20"/>
          <w:lang w:eastAsia="en-US"/>
        </w:rPr>
      </w:pPr>
      <w:r w:rsidRPr="00395D58">
        <w:rPr>
          <w:rFonts w:eastAsia="Calibri"/>
          <w:sz w:val="20"/>
          <w:lang w:eastAsia="en-US"/>
        </w:rPr>
        <w:t xml:space="preserve">Schule ist der zentrale Ort für die Bildung junger Menschen. Schule ist ein fester Bestandteil im Leben von allen Jugendlichen, sodass hier gleichberechtigte, politische Bildung stattfinden muss. </w:t>
      </w:r>
      <w:r w:rsidR="00915DDA" w:rsidRPr="00915DDA">
        <w:rPr>
          <w:rFonts w:eastAsia="Calibri"/>
          <w:sz w:val="20"/>
          <w:lang w:eastAsia="en-US"/>
        </w:rPr>
        <w:t>Wir nehmen es nicht länger hin, dass Bildung vom Elternhaus oder dem sozialen Umfeld abhängt.</w:t>
      </w:r>
      <w:r w:rsidRPr="00395D58">
        <w:rPr>
          <w:rFonts w:eastAsia="Calibri"/>
          <w:sz w:val="20"/>
          <w:lang w:eastAsia="en-US"/>
        </w:rPr>
        <w:t xml:space="preserve"> Vor dem Hintergrund der niedrigen Wahlbeteiligungen in Remscheid wird deutlich, warum politische Bildung eine wichtigere Rolle im Schulalltag spielen muss. Grundlegend hierfür ist das Fach Politik. Dieses muss, anders als heute, landesweit in jedem Schuljahr der Sekundarstufe I unterrichtet werden. Aber auch fächer-übergreifend muss ein Raum für politische Themen geschaffen werden, das ist nicht allein die Aufgabe des Politik- oder des Geschichtsunterrichts.</w:t>
      </w:r>
    </w:p>
    <w:p w14:paraId="5F3F86C6" w14:textId="77777777" w:rsidR="00395D58" w:rsidRPr="00395D58" w:rsidRDefault="00395D58" w:rsidP="00395D58">
      <w:pPr>
        <w:overflowPunct/>
        <w:autoSpaceDE/>
        <w:autoSpaceDN/>
        <w:adjustRightInd/>
        <w:spacing w:line="360" w:lineRule="auto"/>
        <w:jc w:val="both"/>
        <w:textAlignment w:val="auto"/>
        <w:rPr>
          <w:rFonts w:eastAsia="Calibri"/>
          <w:sz w:val="20"/>
          <w:lang w:eastAsia="en-US"/>
        </w:rPr>
      </w:pPr>
    </w:p>
    <w:p w14:paraId="232231E6" w14:textId="77777777" w:rsidR="00395D58" w:rsidRPr="00395D58" w:rsidRDefault="00395D58" w:rsidP="00395D58">
      <w:pPr>
        <w:overflowPunct/>
        <w:autoSpaceDE/>
        <w:autoSpaceDN/>
        <w:adjustRightInd/>
        <w:spacing w:line="360" w:lineRule="auto"/>
        <w:jc w:val="both"/>
        <w:textAlignment w:val="auto"/>
        <w:rPr>
          <w:rFonts w:eastAsia="Calibri"/>
          <w:sz w:val="20"/>
          <w:lang w:eastAsia="en-US"/>
        </w:rPr>
      </w:pPr>
      <w:r w:rsidRPr="00395D58">
        <w:rPr>
          <w:rFonts w:eastAsia="Calibri"/>
          <w:sz w:val="20"/>
          <w:lang w:eastAsia="en-US"/>
        </w:rPr>
        <w:t>Wir fordern für das Fach Politik:</w:t>
      </w:r>
    </w:p>
    <w:p w14:paraId="71E10178" w14:textId="77777777" w:rsidR="00395D58" w:rsidRPr="00395D58" w:rsidRDefault="00395D58" w:rsidP="00395D58">
      <w:pPr>
        <w:overflowPunct/>
        <w:autoSpaceDE/>
        <w:autoSpaceDN/>
        <w:adjustRightInd/>
        <w:spacing w:line="360" w:lineRule="auto"/>
        <w:jc w:val="both"/>
        <w:textAlignment w:val="auto"/>
        <w:rPr>
          <w:rFonts w:eastAsia="Calibri"/>
          <w:sz w:val="20"/>
          <w:lang w:eastAsia="en-US"/>
        </w:rPr>
      </w:pPr>
    </w:p>
    <w:p w14:paraId="60024C48" w14:textId="77777777" w:rsidR="00395D58" w:rsidRPr="00395D58" w:rsidRDefault="00395D58" w:rsidP="00395D58">
      <w:pPr>
        <w:numPr>
          <w:ilvl w:val="0"/>
          <w:numId w:val="11"/>
        </w:numPr>
        <w:overflowPunct/>
        <w:autoSpaceDE/>
        <w:autoSpaceDN/>
        <w:adjustRightInd/>
        <w:spacing w:line="360" w:lineRule="auto"/>
        <w:jc w:val="both"/>
        <w:textAlignment w:val="auto"/>
        <w:rPr>
          <w:rFonts w:eastAsia="Calibri"/>
          <w:sz w:val="20"/>
          <w:lang w:eastAsia="en-US"/>
        </w:rPr>
      </w:pPr>
      <w:r w:rsidRPr="00395D58">
        <w:rPr>
          <w:rFonts w:eastAsia="Calibri"/>
          <w:sz w:val="20"/>
          <w:lang w:eastAsia="en-US"/>
        </w:rPr>
        <w:t>Das Fach Politik muss in jedem Schuljahr der Sekundarstufe unterrichtet werden</w:t>
      </w:r>
    </w:p>
    <w:p w14:paraId="53355161" w14:textId="77777777" w:rsidR="00395D58" w:rsidRPr="00395D58" w:rsidRDefault="00395D58" w:rsidP="00395D58">
      <w:pPr>
        <w:numPr>
          <w:ilvl w:val="0"/>
          <w:numId w:val="11"/>
        </w:numPr>
        <w:overflowPunct/>
        <w:autoSpaceDE/>
        <w:autoSpaceDN/>
        <w:adjustRightInd/>
        <w:spacing w:line="360" w:lineRule="auto"/>
        <w:jc w:val="both"/>
        <w:textAlignment w:val="auto"/>
        <w:rPr>
          <w:rFonts w:eastAsia="Calibri"/>
          <w:sz w:val="20"/>
          <w:lang w:eastAsia="en-US"/>
        </w:rPr>
      </w:pPr>
      <w:r w:rsidRPr="00395D58">
        <w:rPr>
          <w:rFonts w:eastAsia="Calibri"/>
          <w:sz w:val="20"/>
          <w:lang w:eastAsia="en-US"/>
        </w:rPr>
        <w:t>Es muss fächerübergreifend die Möglichkeit zur Diskussion über politisch-gesellschaftlichen Fragen geben.</w:t>
      </w:r>
    </w:p>
    <w:p w14:paraId="3F7FCD4E" w14:textId="77777777" w:rsidR="00395D58" w:rsidRPr="00395D58" w:rsidRDefault="00395D58" w:rsidP="00395D58">
      <w:pPr>
        <w:numPr>
          <w:ilvl w:val="0"/>
          <w:numId w:val="11"/>
        </w:numPr>
        <w:overflowPunct/>
        <w:autoSpaceDE/>
        <w:autoSpaceDN/>
        <w:adjustRightInd/>
        <w:spacing w:line="360" w:lineRule="auto"/>
        <w:jc w:val="both"/>
        <w:textAlignment w:val="auto"/>
        <w:rPr>
          <w:rFonts w:eastAsia="Calibri"/>
          <w:sz w:val="20"/>
          <w:lang w:eastAsia="en-US"/>
        </w:rPr>
      </w:pPr>
      <w:r w:rsidRPr="00395D58">
        <w:rPr>
          <w:rFonts w:eastAsia="Calibri"/>
          <w:sz w:val="20"/>
          <w:lang w:eastAsia="en-US"/>
        </w:rPr>
        <w:t>Politische Bildung soll nicht nur durch Theorie, sondern durch praxisorientiertes Lernen erfolgen.</w:t>
      </w:r>
    </w:p>
    <w:p w14:paraId="24F405B9" w14:textId="39A548A4" w:rsidR="00395D58" w:rsidRPr="00395D58" w:rsidRDefault="00915DDA" w:rsidP="00395D58">
      <w:pPr>
        <w:numPr>
          <w:ilvl w:val="0"/>
          <w:numId w:val="11"/>
        </w:numPr>
        <w:overflowPunct/>
        <w:autoSpaceDE/>
        <w:autoSpaceDN/>
        <w:adjustRightInd/>
        <w:spacing w:line="360" w:lineRule="auto"/>
        <w:jc w:val="both"/>
        <w:textAlignment w:val="auto"/>
        <w:rPr>
          <w:rFonts w:eastAsia="Calibri"/>
          <w:sz w:val="20"/>
          <w:lang w:eastAsia="en-US"/>
        </w:rPr>
      </w:pPr>
      <w:r w:rsidRPr="00915DDA">
        <w:rPr>
          <w:rFonts w:eastAsia="Calibri"/>
          <w:sz w:val="20"/>
          <w:lang w:eastAsia="en-US"/>
        </w:rPr>
        <w:t>Wir sprechen uns für die Durchführung der Juniorwahl in allen weiterführenden Schulen in Remscheid aus und fordern die Stadt dazu, hierfür finanzielle Mittel bereitzustellen.</w:t>
      </w:r>
    </w:p>
    <w:p w14:paraId="408C629F" w14:textId="77777777" w:rsidR="00395D58" w:rsidRPr="00395D58" w:rsidRDefault="00395D58" w:rsidP="00395D58">
      <w:pPr>
        <w:numPr>
          <w:ilvl w:val="0"/>
          <w:numId w:val="11"/>
        </w:numPr>
        <w:overflowPunct/>
        <w:autoSpaceDE/>
        <w:autoSpaceDN/>
        <w:adjustRightInd/>
        <w:spacing w:line="360" w:lineRule="auto"/>
        <w:jc w:val="both"/>
        <w:textAlignment w:val="auto"/>
        <w:rPr>
          <w:rFonts w:eastAsia="Calibri"/>
          <w:sz w:val="20"/>
          <w:lang w:eastAsia="en-US"/>
        </w:rPr>
      </w:pPr>
      <w:r w:rsidRPr="00395D58">
        <w:rPr>
          <w:rFonts w:eastAsia="Calibri"/>
          <w:sz w:val="20"/>
          <w:lang w:eastAsia="en-US"/>
        </w:rPr>
        <w:t>Im unterrichtlichen Rahmen sollte sich mit Rassismus und anderweitiger Diskriminierung auseinandergesetzt werden.</w:t>
      </w:r>
    </w:p>
    <w:p w14:paraId="64B0547D" w14:textId="77777777" w:rsidR="00395D58" w:rsidRPr="00395D58" w:rsidRDefault="00395D58" w:rsidP="00395D58">
      <w:pPr>
        <w:numPr>
          <w:ilvl w:val="0"/>
          <w:numId w:val="11"/>
        </w:numPr>
        <w:overflowPunct/>
        <w:autoSpaceDE/>
        <w:autoSpaceDN/>
        <w:adjustRightInd/>
        <w:spacing w:line="360" w:lineRule="auto"/>
        <w:jc w:val="both"/>
        <w:textAlignment w:val="auto"/>
        <w:rPr>
          <w:rFonts w:eastAsia="Calibri"/>
          <w:sz w:val="20"/>
          <w:lang w:eastAsia="en-US"/>
        </w:rPr>
      </w:pPr>
      <w:r w:rsidRPr="00395D58">
        <w:rPr>
          <w:rFonts w:eastAsia="Calibri"/>
          <w:sz w:val="20"/>
          <w:lang w:eastAsia="en-US"/>
        </w:rPr>
        <w:t>Es soll eine wiederkehrende Weiterbildung von LehrerInnen im Bereich der Antidiskriminierung erfolgen.</w:t>
      </w:r>
    </w:p>
    <w:p w14:paraId="5BA61A5F" w14:textId="77777777" w:rsidR="00395D58" w:rsidRPr="00395D58" w:rsidRDefault="00395D58" w:rsidP="00395D58">
      <w:pPr>
        <w:overflowPunct/>
        <w:autoSpaceDE/>
        <w:autoSpaceDN/>
        <w:adjustRightInd/>
        <w:spacing w:line="360" w:lineRule="auto"/>
        <w:jc w:val="both"/>
        <w:textAlignment w:val="auto"/>
        <w:rPr>
          <w:rFonts w:eastAsia="Calibri"/>
          <w:sz w:val="20"/>
          <w:lang w:eastAsia="en-US"/>
        </w:rPr>
      </w:pPr>
    </w:p>
    <w:p w14:paraId="78C2D47B" w14:textId="77777777" w:rsidR="00395D58" w:rsidRPr="00395D58" w:rsidRDefault="00395D58" w:rsidP="00395D58">
      <w:pPr>
        <w:overflowPunct/>
        <w:autoSpaceDE/>
        <w:autoSpaceDN/>
        <w:adjustRightInd/>
        <w:spacing w:line="360" w:lineRule="auto"/>
        <w:jc w:val="both"/>
        <w:textAlignment w:val="auto"/>
        <w:rPr>
          <w:rFonts w:eastAsia="Calibri"/>
          <w:sz w:val="20"/>
          <w:u w:val="single"/>
          <w:lang w:eastAsia="en-US"/>
        </w:rPr>
      </w:pPr>
      <w:r w:rsidRPr="00395D58">
        <w:rPr>
          <w:rFonts w:eastAsia="Calibri"/>
          <w:sz w:val="20"/>
          <w:u w:val="single"/>
          <w:lang w:eastAsia="en-US"/>
        </w:rPr>
        <w:t>Begründung:</w:t>
      </w:r>
    </w:p>
    <w:p w14:paraId="72844A8E" w14:textId="77777777" w:rsidR="00395D58" w:rsidRPr="00395D58" w:rsidRDefault="00395D58" w:rsidP="00395D58">
      <w:pPr>
        <w:overflowPunct/>
        <w:autoSpaceDE/>
        <w:autoSpaceDN/>
        <w:adjustRightInd/>
        <w:spacing w:line="360" w:lineRule="auto"/>
        <w:jc w:val="both"/>
        <w:textAlignment w:val="auto"/>
        <w:rPr>
          <w:rFonts w:eastAsia="Calibri"/>
          <w:sz w:val="20"/>
          <w:lang w:eastAsia="en-US"/>
        </w:rPr>
      </w:pPr>
      <w:r w:rsidRPr="00395D58">
        <w:rPr>
          <w:rFonts w:eastAsia="Calibri"/>
          <w:sz w:val="20"/>
          <w:lang w:eastAsia="en-US"/>
        </w:rPr>
        <w:lastRenderedPageBreak/>
        <w:t>Politische Bildung muss fest in Lehr-/Schulplänen verankert sein. Das beinhaltet die kritische</w:t>
      </w:r>
    </w:p>
    <w:p w14:paraId="582D20B9" w14:textId="77777777" w:rsidR="00395D58" w:rsidRPr="00395D58" w:rsidRDefault="00395D58" w:rsidP="00395D58">
      <w:pPr>
        <w:overflowPunct/>
        <w:autoSpaceDE/>
        <w:autoSpaceDN/>
        <w:adjustRightInd/>
        <w:spacing w:line="360" w:lineRule="auto"/>
        <w:jc w:val="both"/>
        <w:textAlignment w:val="auto"/>
        <w:rPr>
          <w:rFonts w:eastAsia="Calibri"/>
          <w:sz w:val="20"/>
          <w:lang w:eastAsia="en-US"/>
        </w:rPr>
      </w:pPr>
      <w:r w:rsidRPr="00395D58">
        <w:rPr>
          <w:rFonts w:eastAsia="Calibri"/>
          <w:sz w:val="20"/>
          <w:lang w:eastAsia="en-US"/>
        </w:rPr>
        <w:t>Auseinandersetzung mit gesellschaftlichen Fragen. Schülerinnen und Schüler sollten die Möglichkeit für die Diskussion über politisch-gesellschaftliche Themen im Unterricht erhalten. Die Reflektion von aktuellen Themen und Konflikten unterstützt Schülerinnen und Schüler bei der eigenen Meinungsbildung.</w:t>
      </w:r>
    </w:p>
    <w:p w14:paraId="564D2BDA" w14:textId="77777777" w:rsidR="00395D58" w:rsidRPr="00395D58" w:rsidRDefault="00395D58" w:rsidP="00395D58">
      <w:pPr>
        <w:overflowPunct/>
        <w:autoSpaceDE/>
        <w:autoSpaceDN/>
        <w:adjustRightInd/>
        <w:spacing w:line="360" w:lineRule="auto"/>
        <w:jc w:val="both"/>
        <w:textAlignment w:val="auto"/>
        <w:rPr>
          <w:rFonts w:eastAsia="Calibri"/>
          <w:sz w:val="20"/>
          <w:lang w:eastAsia="en-US"/>
        </w:rPr>
      </w:pPr>
      <w:r w:rsidRPr="00395D58">
        <w:rPr>
          <w:rFonts w:eastAsia="Calibri"/>
          <w:sz w:val="20"/>
          <w:lang w:eastAsia="en-US"/>
        </w:rPr>
        <w:t>Erfolgen kann und sollte politische Bildung nicht nur durch theoretisches Lernen von Inhalten, sondern vor allem durch die praktische Anwendung. Das kann beispielsweise durch Workshops oder etwa in Planspielen und Diskussionen erfolgen. Hierfür sollte eine finanzielle Unterstützung des Landes zu Verfügung stehen. Bereits durchgeführte Projekte wie die Juniorwahl zeigen, dass das Interesse grundsätzlich da ist, aber auch, dass an der Umsetzung noch einiges verbessert werden muss. Die Juniorwahl wird bundesweit parallel zu Bundestags- und Landtagswahlen durchgeführt.</w:t>
      </w:r>
    </w:p>
    <w:p w14:paraId="69983172" w14:textId="77777777" w:rsidR="00395D58" w:rsidRPr="00395D58" w:rsidRDefault="00395D58" w:rsidP="00395D58">
      <w:pPr>
        <w:overflowPunct/>
        <w:autoSpaceDE/>
        <w:autoSpaceDN/>
        <w:adjustRightInd/>
        <w:spacing w:line="360" w:lineRule="auto"/>
        <w:jc w:val="both"/>
        <w:textAlignment w:val="auto"/>
        <w:rPr>
          <w:rFonts w:eastAsia="Calibri"/>
          <w:sz w:val="20"/>
          <w:lang w:eastAsia="en-US"/>
        </w:rPr>
      </w:pPr>
      <w:r w:rsidRPr="00395D58">
        <w:rPr>
          <w:rFonts w:eastAsia="Calibri"/>
          <w:sz w:val="20"/>
          <w:lang w:eastAsia="en-US"/>
        </w:rPr>
        <w:t>Neben den klassischen Schulfächern sollte Schule vor allem Demokratie beibringen. Projekte wie die</w:t>
      </w:r>
    </w:p>
    <w:p w14:paraId="0EADC7CC" w14:textId="77777777" w:rsidR="00395D58" w:rsidRPr="00395D58" w:rsidRDefault="00395D58" w:rsidP="00395D58">
      <w:pPr>
        <w:overflowPunct/>
        <w:autoSpaceDE/>
        <w:autoSpaceDN/>
        <w:adjustRightInd/>
        <w:spacing w:line="360" w:lineRule="auto"/>
        <w:jc w:val="both"/>
        <w:textAlignment w:val="auto"/>
        <w:rPr>
          <w:rFonts w:eastAsia="Calibri"/>
          <w:sz w:val="20"/>
          <w:lang w:eastAsia="en-US"/>
        </w:rPr>
      </w:pPr>
      <w:r w:rsidRPr="00395D58">
        <w:rPr>
          <w:rFonts w:eastAsia="Calibri"/>
          <w:sz w:val="20"/>
          <w:lang w:eastAsia="en-US"/>
        </w:rPr>
        <w:t>Juniorwahl, sollten dazu beitragen, sie sollten aber vor allem junge Menschen für Politik begeistern.</w:t>
      </w:r>
    </w:p>
    <w:p w14:paraId="085A8060" w14:textId="7324310C" w:rsidR="008F03DF" w:rsidRPr="00395D58" w:rsidRDefault="00395D58" w:rsidP="00395D58">
      <w:pPr>
        <w:overflowPunct/>
        <w:autoSpaceDE/>
        <w:autoSpaceDN/>
        <w:adjustRightInd/>
        <w:spacing w:line="360" w:lineRule="auto"/>
        <w:jc w:val="both"/>
        <w:textAlignment w:val="auto"/>
        <w:rPr>
          <w:rFonts w:eastAsia="Calibri"/>
          <w:sz w:val="20"/>
          <w:lang w:eastAsia="en-US"/>
        </w:rPr>
      </w:pPr>
      <w:r w:rsidRPr="00395D58">
        <w:rPr>
          <w:rFonts w:eastAsia="Calibri"/>
          <w:sz w:val="20"/>
          <w:lang w:eastAsia="en-US"/>
        </w:rPr>
        <w:t>In Remscheid gab es bei der vergangenen Landtagswahl leider nur für die wenigsten Schülerinnen und Schülern die Möglichkeit. Die Juniorwahl und die dazugehörige Auseinandersetzung mit Wahlen sollten, unabhängig der Schulform, verpflichtend für alle weiterführenden Schulen in Remscheid sein. Weitergehend ist politische Bildung in Bezug auf Antirassismus von hoher Wichtigkeit. Die Auseinandersetzung mit Rassismus als Problem, muss ein fester Teil von Lehrplänen des Politikunterrichts sein. Aber auch hier kann und sollte zusätzlich mit Workshops oder Experten gearbeitet werden, um jungen Menschen ein Bewusstsein für die Problematik anzueignen. Dazu gehört grundlegendes Wissen über Rassismus und andere gruppenbezogene Diskriminierung, aber vor allem auch die Sensibilisierung. Erforderlich hierfür ist auch die wiederkehrende Weiterbildung von Lehrpersonen im Bereich der Antidiskriminierung.</w:t>
      </w:r>
    </w:p>
    <w:p w14:paraId="1F9E86CD" w14:textId="77777777" w:rsidR="0023362D" w:rsidRPr="00A473DC" w:rsidRDefault="0023362D" w:rsidP="0023362D">
      <w:pPr>
        <w:suppressLineNumbers/>
        <w:spacing w:line="360" w:lineRule="auto"/>
        <w:jc w:val="both"/>
        <w:rPr>
          <w:sz w:val="20"/>
        </w:rPr>
      </w:pPr>
    </w:p>
    <w:p w14:paraId="1FA61F1F" w14:textId="77777777" w:rsidR="0023362D" w:rsidRPr="00A473DC" w:rsidRDefault="0023362D" w:rsidP="0023362D">
      <w:pPr>
        <w:suppressLineNumbers/>
        <w:spacing w:line="360" w:lineRule="auto"/>
        <w:jc w:val="both"/>
        <w:rPr>
          <w:sz w:val="20"/>
        </w:rPr>
      </w:pPr>
    </w:p>
    <w:p w14:paraId="4304A807" w14:textId="77777777" w:rsidR="0023362D" w:rsidRPr="00A473DC" w:rsidRDefault="0023362D" w:rsidP="0023362D">
      <w:pPr>
        <w:suppressLineNumbers/>
        <w:tabs>
          <w:tab w:val="left" w:pos="2552"/>
          <w:tab w:val="left" w:pos="4962"/>
        </w:tabs>
        <w:spacing w:line="360" w:lineRule="auto"/>
        <w:ind w:right="28"/>
        <w:jc w:val="both"/>
        <w:rPr>
          <w:sz w:val="20"/>
        </w:rPr>
      </w:pPr>
      <w:r w:rsidRPr="00A473DC">
        <w:rPr>
          <w:sz w:val="20"/>
        </w:rPr>
        <w:t>angenommen:</w:t>
      </w:r>
      <w:r w:rsidRPr="00A473DC">
        <w:rPr>
          <w:sz w:val="20"/>
        </w:rPr>
        <w:tab/>
        <w:t>abgelehnt:</w:t>
      </w:r>
      <w:r w:rsidRPr="00A473DC">
        <w:rPr>
          <w:sz w:val="20"/>
        </w:rPr>
        <w:tab/>
        <w:t>überwiesen:</w:t>
      </w:r>
    </w:p>
    <w:sectPr w:rsidR="0023362D" w:rsidRPr="00A473DC" w:rsidSect="00CA4ABE">
      <w:type w:val="continuous"/>
      <w:pgSz w:w="11907" w:h="16840" w:code="9"/>
      <w:pgMar w:top="1701" w:right="2126" w:bottom="1134" w:left="1418" w:header="720" w:footer="720" w:gutter="68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CBA3" w14:textId="77777777" w:rsidR="00657399" w:rsidRDefault="00657399">
      <w:r>
        <w:separator/>
      </w:r>
    </w:p>
  </w:endnote>
  <w:endnote w:type="continuationSeparator" w:id="0">
    <w:p w14:paraId="7EF0CE09" w14:textId="77777777" w:rsidR="00657399" w:rsidRDefault="0065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PD 2002 TheSans">
    <w:altName w:val="Malgun Gothic"/>
    <w:charset w:val="00"/>
    <w:family w:val="swiss"/>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Book">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DE20" w14:textId="77777777" w:rsidR="00657399" w:rsidRDefault="00657399">
      <w:r>
        <w:separator/>
      </w:r>
    </w:p>
  </w:footnote>
  <w:footnote w:type="continuationSeparator" w:id="0">
    <w:p w14:paraId="149A4F8C" w14:textId="77777777" w:rsidR="00657399" w:rsidRDefault="0065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3669" w14:textId="364D5FDB" w:rsidR="00213372" w:rsidRDefault="00213372" w:rsidP="00943E94">
    <w:pPr>
      <w:ind w:right="-240"/>
      <w:rPr>
        <w:rFonts w:ascii="Futura Book" w:hAnsi="Futura Book"/>
        <w:sz w:val="24"/>
      </w:rPr>
    </w:pPr>
  </w:p>
  <w:p w14:paraId="76BD260B" w14:textId="44917D53" w:rsidR="0023362D" w:rsidRPr="00712146" w:rsidRDefault="008F03DF" w:rsidP="00A82DBD">
    <w:pPr>
      <w:tabs>
        <w:tab w:val="left" w:pos="0"/>
      </w:tabs>
      <w:ind w:left="284" w:right="425"/>
      <w:jc w:val="center"/>
      <w:rPr>
        <w:b/>
        <w:sz w:val="20"/>
      </w:rPr>
    </w:pPr>
    <w:r>
      <w:rPr>
        <w:b/>
        <w:sz w:val="20"/>
      </w:rPr>
      <w:t xml:space="preserve">Ordentliche </w:t>
    </w:r>
    <w:r w:rsidR="00712146">
      <w:rPr>
        <w:b/>
        <w:sz w:val="20"/>
      </w:rPr>
      <w:t>Vollversammlung</w:t>
    </w:r>
    <w:r w:rsidR="0023362D" w:rsidRPr="00712146">
      <w:rPr>
        <w:b/>
        <w:sz w:val="20"/>
      </w:rPr>
      <w:t xml:space="preserve"> am</w:t>
    </w:r>
    <w:r>
      <w:rPr>
        <w:b/>
        <w:sz w:val="20"/>
      </w:rPr>
      <w:t xml:space="preserve"> 24.09.2022</w:t>
    </w:r>
  </w:p>
  <w:p w14:paraId="1CBC974F" w14:textId="77777777" w:rsidR="00395D58" w:rsidRPr="00395D58" w:rsidRDefault="00712146" w:rsidP="00395D58">
    <w:pPr>
      <w:spacing w:line="360" w:lineRule="auto"/>
      <w:ind w:left="1418"/>
      <w:jc w:val="both"/>
      <w:rPr>
        <w:rFonts w:eastAsia="Calibri"/>
        <w:b/>
        <w:sz w:val="20"/>
        <w:lang w:eastAsia="en-US"/>
      </w:rPr>
    </w:pPr>
    <w:r>
      <w:rPr>
        <w:b/>
        <w:sz w:val="20"/>
      </w:rPr>
      <w:t>A</w:t>
    </w:r>
    <w:r w:rsidR="00395D58">
      <w:rPr>
        <w:b/>
        <w:sz w:val="20"/>
      </w:rPr>
      <w:t xml:space="preserve">7: </w:t>
    </w:r>
    <w:bookmarkStart w:id="0" w:name="_Hlk113282394"/>
    <w:r w:rsidR="00395D58" w:rsidRPr="00395D58">
      <w:rPr>
        <w:rFonts w:eastAsia="Calibri"/>
        <w:b/>
        <w:sz w:val="20"/>
        <w:lang w:eastAsia="en-US"/>
      </w:rPr>
      <w:t xml:space="preserve">Politische Bildung und Demokratieförderung </w:t>
    </w:r>
  </w:p>
  <w:bookmarkEnd w:id="0"/>
  <w:p w14:paraId="363E11A3" w14:textId="77777777" w:rsidR="008F03DF" w:rsidRPr="00712146" w:rsidRDefault="008F03DF" w:rsidP="00A82DBD">
    <w:pPr>
      <w:tabs>
        <w:tab w:val="left" w:pos="0"/>
      </w:tabs>
      <w:ind w:left="284" w:right="425"/>
      <w:jc w:val="center"/>
      <w:rPr>
        <w:b/>
        <w:sz w:val="20"/>
      </w:rPr>
    </w:pPr>
  </w:p>
  <w:p w14:paraId="559E7A12" w14:textId="77777777" w:rsidR="00213372" w:rsidRPr="00712146" w:rsidRDefault="00213372">
    <w:pPr>
      <w:tabs>
        <w:tab w:val="left" w:pos="0"/>
      </w:tabs>
      <w:ind w:left="284" w:right="964"/>
      <w:jc w:val="center"/>
      <w:rPr>
        <w:rStyle w:val="Seitenzahl"/>
        <w:b/>
        <w:sz w:val="20"/>
      </w:rPr>
    </w:pPr>
    <w:r w:rsidRPr="00712146">
      <w:rPr>
        <w:b/>
        <w:sz w:val="20"/>
      </w:rPr>
      <w:t xml:space="preserve">Seite </w:t>
    </w:r>
    <w:r w:rsidRPr="00712146">
      <w:rPr>
        <w:rStyle w:val="Seitenzahl"/>
        <w:b/>
        <w:sz w:val="20"/>
      </w:rPr>
      <w:fldChar w:fldCharType="begin"/>
    </w:r>
    <w:r w:rsidRPr="00712146">
      <w:rPr>
        <w:rStyle w:val="Seitenzahl"/>
        <w:b/>
        <w:sz w:val="20"/>
      </w:rPr>
      <w:instrText xml:space="preserve"> PAGE </w:instrText>
    </w:r>
    <w:r w:rsidRPr="00712146">
      <w:rPr>
        <w:rStyle w:val="Seitenzahl"/>
        <w:b/>
        <w:sz w:val="20"/>
      </w:rPr>
      <w:fldChar w:fldCharType="separate"/>
    </w:r>
    <w:r w:rsidR="00712146">
      <w:rPr>
        <w:rStyle w:val="Seitenzahl"/>
        <w:b/>
        <w:noProof/>
        <w:sz w:val="20"/>
      </w:rPr>
      <w:t>2</w:t>
    </w:r>
    <w:r w:rsidRPr="00712146">
      <w:rPr>
        <w:rStyle w:val="Seitenzahl"/>
        <w:b/>
        <w:sz w:val="20"/>
      </w:rPr>
      <w:fldChar w:fldCharType="end"/>
    </w:r>
  </w:p>
  <w:p w14:paraId="7D59A8CC" w14:textId="77777777" w:rsidR="00213372" w:rsidRDefault="002133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3F20" w14:textId="3ACB9EED" w:rsidR="00213372" w:rsidRPr="00A473DC" w:rsidRDefault="00FC3F0B" w:rsidP="00943E94">
    <w:pPr>
      <w:rPr>
        <w:sz w:val="28"/>
        <w:szCs w:val="28"/>
      </w:rPr>
    </w:pPr>
    <w:r w:rsidRPr="00A473DC">
      <w:rPr>
        <w:noProof/>
        <w:sz w:val="28"/>
        <w:szCs w:val="28"/>
      </w:rPr>
      <w:drawing>
        <wp:anchor distT="0" distB="0" distL="114300" distR="114300" simplePos="0" relativeHeight="251657216" behindDoc="1" locked="0" layoutInCell="1" allowOverlap="1" wp14:anchorId="1C0A1E8E" wp14:editId="55B924F5">
          <wp:simplePos x="0" y="0"/>
          <wp:positionH relativeFrom="column">
            <wp:posOffset>5516880</wp:posOffset>
          </wp:positionH>
          <wp:positionV relativeFrom="paragraph">
            <wp:posOffset>-48260</wp:posOffset>
          </wp:positionV>
          <wp:extent cx="1038225" cy="103822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C9174" w14:textId="1E72052B" w:rsidR="00213372" w:rsidRPr="00A473DC" w:rsidRDefault="008F03DF" w:rsidP="003D5034">
    <w:pPr>
      <w:ind w:left="1276" w:right="964"/>
      <w:rPr>
        <w:b/>
        <w:sz w:val="28"/>
        <w:szCs w:val="28"/>
      </w:rPr>
    </w:pPr>
    <w:r>
      <w:rPr>
        <w:b/>
        <w:sz w:val="28"/>
        <w:szCs w:val="28"/>
      </w:rPr>
      <w:t>O</w:t>
    </w:r>
    <w:r w:rsidR="00A473DC">
      <w:rPr>
        <w:b/>
        <w:sz w:val="28"/>
        <w:szCs w:val="28"/>
      </w:rPr>
      <w:t>rdentliche Vollversammlung</w:t>
    </w:r>
  </w:p>
  <w:p w14:paraId="2204FF63" w14:textId="5AF0C46C" w:rsidR="00213372" w:rsidRPr="00A473DC" w:rsidRDefault="0023362D" w:rsidP="003D5034">
    <w:pPr>
      <w:ind w:left="1276" w:right="964"/>
      <w:rPr>
        <w:sz w:val="28"/>
        <w:szCs w:val="28"/>
      </w:rPr>
    </w:pPr>
    <w:r w:rsidRPr="00A473DC">
      <w:rPr>
        <w:sz w:val="28"/>
        <w:szCs w:val="28"/>
      </w:rPr>
      <w:t xml:space="preserve">der SPD Remscheid am </w:t>
    </w:r>
    <w:r w:rsidR="008F03DF">
      <w:rPr>
        <w:sz w:val="28"/>
        <w:szCs w:val="28"/>
      </w:rPr>
      <w:t>24.09.2022</w:t>
    </w:r>
  </w:p>
  <w:p w14:paraId="34C63030" w14:textId="77777777" w:rsidR="00213372" w:rsidRDefault="002133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3240"/>
        </w:tabs>
        <w:ind w:left="3240" w:hanging="360"/>
      </w:pPr>
      <w:rPr>
        <w:rFonts w:ascii="Times New Roman" w:hAnsi="Times New Roman" w:cs="Times New Roman"/>
      </w:rPr>
    </w:lvl>
  </w:abstractNum>
  <w:abstractNum w:abstractNumId="1" w15:restartNumberingAfterBreak="0">
    <w:nsid w:val="020942FA"/>
    <w:multiLevelType w:val="hybridMultilevel"/>
    <w:tmpl w:val="B51C9B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650A2"/>
    <w:multiLevelType w:val="hybridMultilevel"/>
    <w:tmpl w:val="1D76AC76"/>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9167D3"/>
    <w:multiLevelType w:val="hybridMultilevel"/>
    <w:tmpl w:val="2008557A"/>
    <w:lvl w:ilvl="0" w:tplc="7D5240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F2B44"/>
    <w:multiLevelType w:val="hybridMultilevel"/>
    <w:tmpl w:val="2DB045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11241"/>
    <w:multiLevelType w:val="hybridMultilevel"/>
    <w:tmpl w:val="03A4226A"/>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BB5EB2"/>
    <w:multiLevelType w:val="hybridMultilevel"/>
    <w:tmpl w:val="A13CFD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8820800"/>
    <w:multiLevelType w:val="hybridMultilevel"/>
    <w:tmpl w:val="0B90F46E"/>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407E03"/>
    <w:multiLevelType w:val="hybridMultilevel"/>
    <w:tmpl w:val="29EC95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E77A4"/>
    <w:multiLevelType w:val="hybridMultilevel"/>
    <w:tmpl w:val="2AEAE2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760273"/>
    <w:multiLevelType w:val="hybridMultilevel"/>
    <w:tmpl w:val="EF96F45A"/>
    <w:lvl w:ilvl="0" w:tplc="D160C67A">
      <w:numFmt w:val="bullet"/>
      <w:lvlText w:val="-"/>
      <w:lvlJc w:val="left"/>
      <w:pPr>
        <w:ind w:left="720" w:hanging="360"/>
      </w:pPr>
      <w:rPr>
        <w:rFonts w:ascii="SPD 2002 TheSans" w:eastAsia="Times New Roman" w:hAnsi="SPD 2002 The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7"/>
  </w:num>
  <w:num w:numId="6">
    <w:abstractNumId w:val="10"/>
  </w:num>
  <w:num w:numId="7">
    <w:abstractNumId w:val="5"/>
  </w:num>
  <w:num w:numId="8">
    <w:abstractNumId w:val="2"/>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DE"/>
    <w:rsid w:val="001910D6"/>
    <w:rsid w:val="00213372"/>
    <w:rsid w:val="0023362D"/>
    <w:rsid w:val="002E5DAC"/>
    <w:rsid w:val="00383221"/>
    <w:rsid w:val="00383CEF"/>
    <w:rsid w:val="00395D58"/>
    <w:rsid w:val="003D5034"/>
    <w:rsid w:val="0041014B"/>
    <w:rsid w:val="0046531B"/>
    <w:rsid w:val="004A495F"/>
    <w:rsid w:val="00657399"/>
    <w:rsid w:val="006C1BE6"/>
    <w:rsid w:val="006E1E8B"/>
    <w:rsid w:val="006E4C07"/>
    <w:rsid w:val="00712146"/>
    <w:rsid w:val="007879A9"/>
    <w:rsid w:val="00792926"/>
    <w:rsid w:val="007C7896"/>
    <w:rsid w:val="00816748"/>
    <w:rsid w:val="0089479A"/>
    <w:rsid w:val="008B3CB3"/>
    <w:rsid w:val="008F03DF"/>
    <w:rsid w:val="00915DDA"/>
    <w:rsid w:val="00923690"/>
    <w:rsid w:val="00943E94"/>
    <w:rsid w:val="00A00BE1"/>
    <w:rsid w:val="00A10F4B"/>
    <w:rsid w:val="00A473DC"/>
    <w:rsid w:val="00A752C5"/>
    <w:rsid w:val="00A82DBD"/>
    <w:rsid w:val="00B51EFE"/>
    <w:rsid w:val="00B8027E"/>
    <w:rsid w:val="00CA4ABE"/>
    <w:rsid w:val="00D0533F"/>
    <w:rsid w:val="00DE4CA0"/>
    <w:rsid w:val="00E56209"/>
    <w:rsid w:val="00E57CDE"/>
    <w:rsid w:val="00E84D4C"/>
    <w:rsid w:val="00E87473"/>
    <w:rsid w:val="00F02CE0"/>
    <w:rsid w:val="00F6609F"/>
    <w:rsid w:val="00FC3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0988AC9"/>
  <w15:chartTrackingRefBased/>
  <w15:docId w15:val="{E37C3273-0116-486F-8EF0-7F8FE726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rPr>
  </w:style>
  <w:style w:type="paragraph" w:styleId="berschrift1">
    <w:name w:val="heading 1"/>
    <w:basedOn w:val="Standard"/>
    <w:next w:val="Standard"/>
    <w:qFormat/>
    <w:pPr>
      <w:keepNext/>
      <w:ind w:left="907" w:right="964"/>
      <w:outlineLvl w:val="0"/>
    </w:pPr>
    <w:rPr>
      <w:b/>
    </w:rPr>
  </w:style>
  <w:style w:type="paragraph" w:styleId="berschrift2">
    <w:name w:val="heading 2"/>
    <w:basedOn w:val="Standard"/>
    <w:next w:val="Standard"/>
    <w:qFormat/>
    <w:pPr>
      <w:keepNext/>
      <w:ind w:left="567" w:right="964"/>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Zeilennummer">
    <w:name w:val="line number"/>
    <w:rsid w:val="00CA4ABE"/>
    <w:rPr>
      <w:rFonts w:ascii="SPD 2002 TheSans" w:hAnsi="SPD 2002 TheSans"/>
      <w:sz w:val="20"/>
    </w:rPr>
  </w:style>
  <w:style w:type="paragraph" w:styleId="Textkrper">
    <w:name w:val="Body Text"/>
    <w:basedOn w:val="Standard"/>
    <w:pPr>
      <w:widowControl w:val="0"/>
      <w:spacing w:line="271" w:lineRule="exact"/>
      <w:ind w:right="2834"/>
      <w:jc w:val="both"/>
    </w:pPr>
  </w:style>
  <w:style w:type="paragraph" w:styleId="Blocktext">
    <w:name w:val="Block Text"/>
    <w:basedOn w:val="Standard"/>
    <w:pPr>
      <w:spacing w:line="360" w:lineRule="auto"/>
      <w:ind w:left="284" w:right="2835"/>
      <w:jc w:val="both"/>
    </w:pPr>
  </w:style>
  <w:style w:type="paragraph" w:styleId="Sprechblasentext">
    <w:name w:val="Balloon Text"/>
    <w:basedOn w:val="Standard"/>
    <w:link w:val="SprechblasentextZchn"/>
    <w:rsid w:val="008B3CB3"/>
    <w:rPr>
      <w:rFonts w:ascii="Tahoma" w:hAnsi="Tahoma" w:cs="Tahoma"/>
      <w:sz w:val="16"/>
      <w:szCs w:val="16"/>
    </w:rPr>
  </w:style>
  <w:style w:type="character" w:customStyle="1" w:styleId="SprechblasentextZchn">
    <w:name w:val="Sprechblasentext Zchn"/>
    <w:link w:val="Sprechblasentext"/>
    <w:rsid w:val="008B3CB3"/>
    <w:rPr>
      <w:rFonts w:ascii="Tahoma" w:hAnsi="Tahoma" w:cs="Tahoma"/>
      <w:sz w:val="16"/>
      <w:szCs w:val="16"/>
    </w:rPr>
  </w:style>
  <w:style w:type="paragraph" w:styleId="Listenabsatz">
    <w:name w:val="List Paragraph"/>
    <w:basedOn w:val="Standard"/>
    <w:uiPriority w:val="34"/>
    <w:qFormat/>
    <w:rsid w:val="00A82DBD"/>
    <w:pPr>
      <w:overflowPunct/>
      <w:autoSpaceDE/>
      <w:autoSpaceDN/>
      <w:adjustRightInd/>
      <w:ind w:left="720"/>
      <w:contextualSpacing/>
      <w:textAlignment w:val="auto"/>
    </w:pPr>
    <w:rPr>
      <w:rFonts w:ascii="Cambria" w:eastAsia="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3261</Characters>
  <Application>Microsoft Office Word</Application>
  <DocSecurity>0</DocSecurity>
  <Lines>27</Lines>
  <Paragraphs>7</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Untrbezirksparteitag der SPD Remscheid zur Sozialpolitik</vt:lpstr>
      <vt:lpstr>A</vt:lpstr>
    </vt:vector>
  </TitlesOfParts>
  <Company>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Untrbezirksparteitag der SPD Remscheid zur Sozialpolitik</dc:title>
  <dc:subject/>
  <dc:creator>SPD</dc:creator>
  <cp:keywords/>
  <dc:description/>
  <cp:lastModifiedBy>Scarpino, Antonio</cp:lastModifiedBy>
  <cp:revision>2</cp:revision>
  <cp:lastPrinted>2011-06-22T14:58:00Z</cp:lastPrinted>
  <dcterms:created xsi:type="dcterms:W3CDTF">2022-10-19T09:14:00Z</dcterms:created>
  <dcterms:modified xsi:type="dcterms:W3CDTF">2022-10-19T09:14:00Z</dcterms:modified>
</cp:coreProperties>
</file>